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5B3D6" w14:textId="77777777" w:rsidR="005C71E7" w:rsidRPr="003E10D9" w:rsidRDefault="003E10D9">
      <w:pPr>
        <w:spacing w:after="240"/>
        <w:jc w:val="center"/>
      </w:pPr>
      <w:bookmarkStart w:id="0" w:name="_Hlk178924285"/>
      <w:r w:rsidRPr="003E10D9">
        <w:rPr>
          <w:rFonts w:cs="Arial"/>
          <w:sz w:val="22"/>
          <w:szCs w:val="22"/>
        </w:rPr>
        <w:tab/>
        <w:t>U M O W A nr …../2024</w:t>
      </w:r>
    </w:p>
    <w:p w14:paraId="3B50C46D" w14:textId="77777777" w:rsidR="005C71E7" w:rsidRPr="003E10D9" w:rsidRDefault="003E10D9">
      <w:pPr>
        <w:spacing w:after="240"/>
        <w:jc w:val="center"/>
      </w:pPr>
      <w:r w:rsidRPr="003E10D9">
        <w:rPr>
          <w:rFonts w:cs="Arial"/>
          <w:sz w:val="22"/>
          <w:szCs w:val="22"/>
        </w:rPr>
        <w:t>zawarta ……….2024 roku w Lichnowach pomiędzy:</w:t>
      </w:r>
    </w:p>
    <w:p w14:paraId="2B9F1FC1" w14:textId="466E312E" w:rsidR="00D82B79" w:rsidRPr="00D82B79" w:rsidRDefault="00D82B79" w:rsidP="00D82B79">
      <w:pPr>
        <w:spacing w:line="276" w:lineRule="auto"/>
        <w:jc w:val="both"/>
        <w:rPr>
          <w:sz w:val="22"/>
          <w:szCs w:val="22"/>
        </w:rPr>
      </w:pPr>
      <w:r w:rsidRPr="00D82B79">
        <w:rPr>
          <w:sz w:val="22"/>
          <w:szCs w:val="22"/>
        </w:rPr>
        <w:t>Parafią Rzymskokatolicką pw. św. Mikołaja w Lisewie Malborskim, NIP 579-220-52-39 reprezentowan</w:t>
      </w:r>
      <w:r>
        <w:rPr>
          <w:sz w:val="22"/>
          <w:szCs w:val="22"/>
        </w:rPr>
        <w:t>ą</w:t>
      </w:r>
      <w:r w:rsidRPr="00D82B79">
        <w:rPr>
          <w:sz w:val="22"/>
          <w:szCs w:val="22"/>
        </w:rPr>
        <w:t xml:space="preserve"> przez: </w:t>
      </w:r>
    </w:p>
    <w:p w14:paraId="1291F5D9" w14:textId="77777777" w:rsidR="00D82B79" w:rsidRPr="00D82B79" w:rsidRDefault="00D82B79" w:rsidP="00D82B79">
      <w:pPr>
        <w:spacing w:line="276" w:lineRule="auto"/>
        <w:jc w:val="both"/>
        <w:rPr>
          <w:sz w:val="22"/>
          <w:szCs w:val="22"/>
        </w:rPr>
      </w:pPr>
      <w:r w:rsidRPr="00D82B79">
        <w:rPr>
          <w:sz w:val="22"/>
          <w:szCs w:val="22"/>
        </w:rPr>
        <w:t xml:space="preserve">ks. Radomira </w:t>
      </w:r>
      <w:proofErr w:type="spellStart"/>
      <w:r w:rsidRPr="00D82B79">
        <w:rPr>
          <w:sz w:val="22"/>
          <w:szCs w:val="22"/>
        </w:rPr>
        <w:t>Sebunia</w:t>
      </w:r>
      <w:proofErr w:type="spellEnd"/>
      <w:r w:rsidRPr="00D82B79">
        <w:rPr>
          <w:sz w:val="22"/>
          <w:szCs w:val="22"/>
        </w:rPr>
        <w:t xml:space="preserve"> - Proboszcza</w:t>
      </w:r>
    </w:p>
    <w:p w14:paraId="411E120B" w14:textId="77777777" w:rsidR="005C71E7" w:rsidRPr="00D82B79" w:rsidRDefault="003E10D9" w:rsidP="00D82B79">
      <w:pPr>
        <w:spacing w:line="276" w:lineRule="auto"/>
        <w:rPr>
          <w:sz w:val="22"/>
          <w:szCs w:val="22"/>
        </w:rPr>
      </w:pPr>
      <w:r w:rsidRPr="00D82B79">
        <w:rPr>
          <w:rFonts w:cs="Arial"/>
          <w:sz w:val="22"/>
          <w:szCs w:val="22"/>
        </w:rPr>
        <w:t xml:space="preserve">zwaną dalej Zamawiającym, a </w:t>
      </w:r>
    </w:p>
    <w:p w14:paraId="39A6F694" w14:textId="77777777" w:rsidR="005C71E7" w:rsidRPr="003E10D9" w:rsidRDefault="003E10D9">
      <w:pPr>
        <w:spacing w:line="276" w:lineRule="auto"/>
        <w:jc w:val="both"/>
        <w:rPr>
          <w:rFonts w:cs="Arial"/>
          <w:sz w:val="22"/>
          <w:szCs w:val="22"/>
        </w:rPr>
      </w:pPr>
      <w:r w:rsidRPr="003E10D9">
        <w:rPr>
          <w:rFonts w:cs="Arial"/>
          <w:sz w:val="22"/>
          <w:szCs w:val="22"/>
        </w:rPr>
        <w:t xml:space="preserve">- a </w:t>
      </w:r>
    </w:p>
    <w:p w14:paraId="554E69A6" w14:textId="77777777" w:rsidR="005C71E7" w:rsidRPr="003E10D9" w:rsidRDefault="003E10D9">
      <w:pPr>
        <w:spacing w:line="276" w:lineRule="auto"/>
        <w:jc w:val="both"/>
        <w:rPr>
          <w:rFonts w:cs="Arial"/>
          <w:sz w:val="22"/>
          <w:szCs w:val="22"/>
        </w:rPr>
      </w:pPr>
      <w:r w:rsidRPr="003E10D9">
        <w:rPr>
          <w:rFonts w:cs="Arial"/>
          <w:sz w:val="22"/>
          <w:szCs w:val="22"/>
        </w:rPr>
        <w:t xml:space="preserve">……………………………………..., ul. ………………………….., ……………………………. </w:t>
      </w:r>
    </w:p>
    <w:p w14:paraId="3C37F5FF" w14:textId="77777777" w:rsidR="005C71E7" w:rsidRPr="003E10D9" w:rsidRDefault="003E10D9">
      <w:pPr>
        <w:spacing w:line="276" w:lineRule="auto"/>
        <w:jc w:val="both"/>
        <w:rPr>
          <w:rFonts w:cs="Arial"/>
          <w:sz w:val="22"/>
          <w:szCs w:val="22"/>
        </w:rPr>
      </w:pPr>
      <w:r w:rsidRPr="003E10D9">
        <w:rPr>
          <w:rFonts w:cs="Arial"/>
          <w:sz w:val="22"/>
          <w:szCs w:val="22"/>
        </w:rPr>
        <w:t>Regon ………………………, NIP ………………………………, (jeśli spółka wpisana do KRS) wpisanym do Rejestru Przedsiębiorców prowadzonego przez Sąd Rejonowy w ………………… Wydział Gospodarczy Krajowego Rejestru Sądowego pod nr KRS ………………………., z kapitałem zakładowym w wysokości …………. zł w całości wpłaconym,  reprezentowanym przez:</w:t>
      </w:r>
    </w:p>
    <w:p w14:paraId="49E518AB" w14:textId="77777777" w:rsidR="005C71E7" w:rsidRPr="003E10D9" w:rsidRDefault="003E10D9">
      <w:pPr>
        <w:spacing w:line="276" w:lineRule="auto"/>
        <w:jc w:val="both"/>
        <w:rPr>
          <w:rFonts w:cs="Arial"/>
          <w:sz w:val="22"/>
          <w:szCs w:val="22"/>
        </w:rPr>
      </w:pPr>
      <w:r w:rsidRPr="003E10D9">
        <w:rPr>
          <w:rFonts w:cs="Arial"/>
          <w:sz w:val="22"/>
          <w:szCs w:val="22"/>
        </w:rPr>
        <w:t>…………………….</w:t>
      </w:r>
      <w:r w:rsidRPr="003E10D9">
        <w:rPr>
          <w:rFonts w:cs="Arial"/>
          <w:sz w:val="22"/>
          <w:szCs w:val="22"/>
        </w:rPr>
        <w:tab/>
      </w:r>
      <w:r w:rsidRPr="003E10D9">
        <w:rPr>
          <w:rFonts w:cs="Arial"/>
          <w:sz w:val="22"/>
          <w:szCs w:val="22"/>
        </w:rPr>
        <w:tab/>
        <w:t xml:space="preserve"> </w:t>
      </w:r>
      <w:r w:rsidRPr="003E10D9">
        <w:rPr>
          <w:rFonts w:cs="Arial"/>
          <w:sz w:val="22"/>
          <w:szCs w:val="22"/>
        </w:rPr>
        <w:tab/>
        <w:t>- ………………………….</w:t>
      </w:r>
    </w:p>
    <w:p w14:paraId="74F03A93" w14:textId="77777777" w:rsidR="005C71E7" w:rsidRPr="003E10D9" w:rsidRDefault="003E10D9">
      <w:pPr>
        <w:spacing w:line="276" w:lineRule="auto"/>
        <w:jc w:val="both"/>
        <w:rPr>
          <w:rFonts w:cs="Arial"/>
          <w:sz w:val="22"/>
          <w:szCs w:val="22"/>
        </w:rPr>
      </w:pPr>
      <w:r w:rsidRPr="003E10D9">
        <w:rPr>
          <w:rFonts w:cs="Arial"/>
          <w:sz w:val="22"/>
          <w:szCs w:val="22"/>
        </w:rPr>
        <w:t>zwanym dalej Wykonawcą</w:t>
      </w:r>
      <w:r w:rsidRPr="003E10D9">
        <w:rPr>
          <w:rFonts w:cs="Arial"/>
          <w:sz w:val="22"/>
          <w:szCs w:val="22"/>
        </w:rPr>
        <w:tab/>
      </w:r>
    </w:p>
    <w:p w14:paraId="3F040D2B" w14:textId="77777777" w:rsidR="005C71E7" w:rsidRPr="003E10D9" w:rsidRDefault="005C71E7">
      <w:pPr>
        <w:spacing w:line="276" w:lineRule="auto"/>
        <w:jc w:val="both"/>
        <w:rPr>
          <w:rFonts w:cs="Arial"/>
          <w:sz w:val="22"/>
          <w:szCs w:val="22"/>
        </w:rPr>
      </w:pPr>
    </w:p>
    <w:p w14:paraId="1979F687" w14:textId="77777777" w:rsidR="005C71E7" w:rsidRPr="003E10D9" w:rsidRDefault="003E10D9">
      <w:pPr>
        <w:spacing w:line="276" w:lineRule="auto"/>
        <w:jc w:val="both"/>
        <w:rPr>
          <w:rFonts w:cs="Arial"/>
          <w:sz w:val="22"/>
          <w:szCs w:val="22"/>
        </w:rPr>
      </w:pPr>
      <w:r w:rsidRPr="003E10D9">
        <w:rPr>
          <w:rFonts w:cs="Arial"/>
          <w:sz w:val="22"/>
          <w:szCs w:val="22"/>
        </w:rPr>
        <w:t>Działając na podstawie przeprowadzonego postępowania zakupowego strony zawierają umowę o następującej treści:</w:t>
      </w:r>
    </w:p>
    <w:p w14:paraId="76F34C97" w14:textId="77777777" w:rsidR="005C71E7" w:rsidRPr="003E10D9" w:rsidRDefault="003E10D9">
      <w:pPr>
        <w:pStyle w:val="Tytu"/>
      </w:pPr>
      <w:r w:rsidRPr="003E10D9">
        <w:t>PRZEDMIOT UMOWY</w:t>
      </w:r>
    </w:p>
    <w:p w14:paraId="6ECE3BDB" w14:textId="77777777" w:rsidR="005C71E7" w:rsidRPr="003E10D9" w:rsidRDefault="003E10D9">
      <w:pPr>
        <w:spacing w:before="60" w:after="60" w:line="276" w:lineRule="auto"/>
        <w:jc w:val="center"/>
        <w:rPr>
          <w:rFonts w:cs="Arial"/>
          <w:sz w:val="22"/>
          <w:szCs w:val="22"/>
        </w:rPr>
      </w:pPr>
      <w:r w:rsidRPr="003E10D9">
        <w:rPr>
          <w:rFonts w:cs="Arial"/>
          <w:sz w:val="22"/>
          <w:szCs w:val="22"/>
        </w:rPr>
        <w:t>§ 1.</w:t>
      </w:r>
    </w:p>
    <w:p w14:paraId="78DB3C43" w14:textId="6613251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 xml:space="preserve">Zamawiający powierza a Wykonawca przyjmuje do realizacji wykonanie zadania „Roboty budowlano-konserwatorskie przy kościele pw. św. </w:t>
      </w:r>
      <w:r w:rsidR="00D82B79">
        <w:rPr>
          <w:rFonts w:cs="Arial"/>
          <w:sz w:val="22"/>
          <w:szCs w:val="22"/>
        </w:rPr>
        <w:t xml:space="preserve">Mikołaja w Lisewie Malborskim </w:t>
      </w:r>
      <w:r w:rsidRPr="003E10D9">
        <w:rPr>
          <w:rFonts w:cs="Arial"/>
          <w:sz w:val="22"/>
          <w:szCs w:val="22"/>
        </w:rPr>
        <w:t xml:space="preserve">w gminie Lichnowy” współfinansowane w ramach Rządowego Programu Odbudowy Zabytków Nr </w:t>
      </w:r>
      <w:r w:rsidR="00D82B79">
        <w:rPr>
          <w:rFonts w:cs="Arial"/>
          <w:sz w:val="22"/>
          <w:szCs w:val="22"/>
        </w:rPr>
        <w:t>Edycja2</w:t>
      </w:r>
      <w:r w:rsidRPr="003E10D9">
        <w:rPr>
          <w:rFonts w:cs="Arial"/>
          <w:sz w:val="22"/>
          <w:szCs w:val="22"/>
        </w:rPr>
        <w:t>RPOZ/202</w:t>
      </w:r>
      <w:r w:rsidR="00D82B79">
        <w:rPr>
          <w:rFonts w:cs="Arial"/>
          <w:sz w:val="22"/>
          <w:szCs w:val="22"/>
        </w:rPr>
        <w:t>3</w:t>
      </w:r>
      <w:r w:rsidRPr="003E10D9">
        <w:rPr>
          <w:rFonts w:cs="Arial"/>
          <w:sz w:val="22"/>
          <w:szCs w:val="22"/>
        </w:rPr>
        <w:t>/</w:t>
      </w:r>
      <w:r w:rsidR="00D82B79">
        <w:rPr>
          <w:rFonts w:cs="Arial"/>
          <w:sz w:val="22"/>
          <w:szCs w:val="22"/>
        </w:rPr>
        <w:t>6041</w:t>
      </w:r>
      <w:r w:rsidRPr="003E10D9">
        <w:rPr>
          <w:rFonts w:cs="Arial"/>
          <w:sz w:val="22"/>
          <w:szCs w:val="22"/>
        </w:rPr>
        <w:t>/</w:t>
      </w:r>
      <w:proofErr w:type="spellStart"/>
      <w:r w:rsidRPr="003E10D9">
        <w:rPr>
          <w:rFonts w:cs="Arial"/>
          <w:sz w:val="22"/>
          <w:szCs w:val="22"/>
        </w:rPr>
        <w:t>PolskiLad</w:t>
      </w:r>
      <w:proofErr w:type="spellEnd"/>
      <w:r w:rsidRPr="003E10D9">
        <w:rPr>
          <w:rFonts w:cs="Arial"/>
          <w:sz w:val="22"/>
          <w:szCs w:val="22"/>
        </w:rPr>
        <w:t>.</w:t>
      </w:r>
    </w:p>
    <w:p w14:paraId="0DA3D259" w14:textId="7777777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Zasady wypłaty wynagrodzenia wykonawcy wskazane w niniejszej umowie zostały ustalone zgodnie z zasadami wskazanymi w:</w:t>
      </w:r>
    </w:p>
    <w:p w14:paraId="60C96B7C" w14:textId="01E40F09" w:rsidR="005C71E7" w:rsidRPr="003E10D9" w:rsidRDefault="003E10D9">
      <w:pPr>
        <w:numPr>
          <w:ilvl w:val="0"/>
          <w:numId w:val="2"/>
        </w:numPr>
        <w:spacing w:line="276" w:lineRule="auto"/>
        <w:ind w:left="709"/>
        <w:jc w:val="both"/>
        <w:rPr>
          <w:rFonts w:eastAsia="Batang" w:cs="Arial"/>
          <w:kern w:val="2"/>
          <w:sz w:val="22"/>
          <w:szCs w:val="22"/>
        </w:rPr>
      </w:pPr>
      <w:r w:rsidRPr="003E10D9">
        <w:rPr>
          <w:rFonts w:eastAsia="Batang" w:cs="Arial"/>
          <w:kern w:val="2"/>
          <w:sz w:val="22"/>
          <w:szCs w:val="22"/>
        </w:rPr>
        <w:t>Uchwale Nr 232/2022 Rady Ministrów z dnia 23 listopada 2022 r. w sprawie ustanowienia Rządowego Programu Odbudowy Zabytków (wraz z późn.zm.);</w:t>
      </w:r>
    </w:p>
    <w:p w14:paraId="2A2D5501" w14:textId="70E02508" w:rsidR="005C71E7" w:rsidRPr="003E10D9" w:rsidRDefault="003E10D9">
      <w:pPr>
        <w:numPr>
          <w:ilvl w:val="0"/>
          <w:numId w:val="2"/>
        </w:numPr>
        <w:spacing w:line="276" w:lineRule="auto"/>
        <w:ind w:left="709"/>
        <w:jc w:val="both"/>
        <w:rPr>
          <w:rFonts w:eastAsia="Batang" w:cs="Arial"/>
          <w:kern w:val="2"/>
          <w:sz w:val="22"/>
          <w:szCs w:val="22"/>
        </w:rPr>
      </w:pPr>
      <w:r w:rsidRPr="003E10D9">
        <w:rPr>
          <w:rFonts w:eastAsia="Batang" w:cs="Arial"/>
          <w:kern w:val="2"/>
          <w:sz w:val="22"/>
          <w:szCs w:val="22"/>
        </w:rPr>
        <w:t>Regulaminie BGK - regulaminie, o którym mowa w §  13 Załącznika do uchwały Rady Ministrów Nr  232/2022  z dnia 23 listopada 2022 r.,</w:t>
      </w:r>
    </w:p>
    <w:p w14:paraId="2822E2DA" w14:textId="167327F8" w:rsidR="005C71E7" w:rsidRPr="003E10D9" w:rsidRDefault="003E10D9">
      <w:pPr>
        <w:numPr>
          <w:ilvl w:val="0"/>
          <w:numId w:val="2"/>
        </w:numPr>
        <w:spacing w:line="276" w:lineRule="auto"/>
        <w:ind w:left="709"/>
        <w:jc w:val="both"/>
        <w:rPr>
          <w:rFonts w:eastAsia="Batang" w:cs="Arial"/>
          <w:kern w:val="2"/>
          <w:sz w:val="22"/>
          <w:szCs w:val="22"/>
        </w:rPr>
      </w:pPr>
      <w:r w:rsidRPr="003E10D9">
        <w:rPr>
          <w:rFonts w:eastAsia="Batang" w:cs="Arial"/>
          <w:kern w:val="2"/>
          <w:sz w:val="22"/>
          <w:szCs w:val="22"/>
        </w:rPr>
        <w:t>Wstępnej Promesie nr</w:t>
      </w:r>
      <w:r w:rsidR="00D82B79">
        <w:rPr>
          <w:rFonts w:eastAsia="Batang" w:cs="Arial"/>
          <w:kern w:val="2"/>
          <w:sz w:val="22"/>
          <w:szCs w:val="22"/>
        </w:rPr>
        <w:t xml:space="preserve"> Edycja2</w:t>
      </w:r>
      <w:r w:rsidRPr="003E10D9">
        <w:rPr>
          <w:rFonts w:eastAsia="Batang" w:cs="Arial"/>
          <w:kern w:val="2"/>
          <w:sz w:val="22"/>
          <w:szCs w:val="22"/>
        </w:rPr>
        <w:t>RPOZ/202</w:t>
      </w:r>
      <w:r w:rsidR="00D82B79">
        <w:rPr>
          <w:rFonts w:eastAsia="Batang" w:cs="Arial"/>
          <w:kern w:val="2"/>
          <w:sz w:val="22"/>
          <w:szCs w:val="22"/>
        </w:rPr>
        <w:t>3</w:t>
      </w:r>
      <w:r w:rsidRPr="003E10D9">
        <w:rPr>
          <w:rFonts w:eastAsia="Batang" w:cs="Arial"/>
          <w:kern w:val="2"/>
          <w:sz w:val="22"/>
          <w:szCs w:val="22"/>
        </w:rPr>
        <w:t>/</w:t>
      </w:r>
      <w:r w:rsidR="00D82B79">
        <w:rPr>
          <w:rFonts w:eastAsia="Batang" w:cs="Arial"/>
          <w:kern w:val="2"/>
          <w:sz w:val="22"/>
          <w:szCs w:val="22"/>
        </w:rPr>
        <w:t>6041</w:t>
      </w:r>
      <w:r w:rsidRPr="003E10D9">
        <w:rPr>
          <w:rFonts w:eastAsia="Batang" w:cs="Arial"/>
          <w:kern w:val="2"/>
          <w:sz w:val="22"/>
          <w:szCs w:val="22"/>
        </w:rPr>
        <w:t>/</w:t>
      </w:r>
      <w:proofErr w:type="spellStart"/>
      <w:r w:rsidRPr="003E10D9">
        <w:rPr>
          <w:rFonts w:eastAsia="Batang" w:cs="Arial"/>
          <w:kern w:val="2"/>
          <w:sz w:val="22"/>
          <w:szCs w:val="22"/>
        </w:rPr>
        <w:t>PolskiLad</w:t>
      </w:r>
      <w:proofErr w:type="spellEnd"/>
      <w:r w:rsidRPr="003E10D9">
        <w:rPr>
          <w:rFonts w:eastAsia="Batang" w:cs="Arial"/>
          <w:kern w:val="2"/>
          <w:sz w:val="22"/>
          <w:szCs w:val="22"/>
        </w:rPr>
        <w:t>,</w:t>
      </w:r>
    </w:p>
    <w:p w14:paraId="5D6596B7" w14:textId="7777777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Strony oświadczają, że będąc świadomymi treści dokumentów wskazanych w ust. 2 godzą się na zasady wypłaty wynagrodzenia wykonawcy wskazane w niniejszej umowie oraz dokumentach wskazanych w ust. 2.</w:t>
      </w:r>
    </w:p>
    <w:p w14:paraId="1D53DC4D" w14:textId="7777777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Strony oświadczają, że zasady wypłaty wynagrodzenia wskazane w niniejszej umowie nie będą podlegały zmianom, które byłyby niezgodne z dokumentami wskazanymi w ust. 2.</w:t>
      </w:r>
    </w:p>
    <w:p w14:paraId="35372614" w14:textId="77777777" w:rsidR="005C71E7" w:rsidRPr="003E10D9" w:rsidRDefault="003E10D9">
      <w:pPr>
        <w:pStyle w:val="Tekstpodstawowy"/>
        <w:numPr>
          <w:ilvl w:val="0"/>
          <w:numId w:val="1"/>
        </w:numPr>
        <w:spacing w:line="276" w:lineRule="auto"/>
        <w:jc w:val="both"/>
        <w:rPr>
          <w:rFonts w:cs="Arial"/>
          <w:sz w:val="22"/>
          <w:szCs w:val="22"/>
        </w:rPr>
      </w:pPr>
      <w:r w:rsidRPr="003E10D9">
        <w:rPr>
          <w:rFonts w:cs="Arial"/>
          <w:sz w:val="22"/>
          <w:szCs w:val="22"/>
        </w:rPr>
        <w:t>Wykonawca jest zobowiązany do zapewnienia finansowania inwestycji w części niepokrytej udziałem własnym Zamawiającego, na czas poprzedzający wypłatę lub wypłaty dofinansowania z Programu w ramach udzielonej wstępnej Promesy.</w:t>
      </w:r>
    </w:p>
    <w:p w14:paraId="444F56FF" w14:textId="77777777" w:rsidR="008E5EAB" w:rsidRDefault="008E5EAB">
      <w:pPr>
        <w:pStyle w:val="Tytu"/>
      </w:pPr>
    </w:p>
    <w:p w14:paraId="212A6217" w14:textId="3BA53CC1" w:rsidR="005C71E7" w:rsidRPr="003E10D9" w:rsidRDefault="003E10D9">
      <w:pPr>
        <w:pStyle w:val="Tytu"/>
      </w:pPr>
      <w:r w:rsidRPr="003E10D9">
        <w:t>ZAKRES PRZEDMIOTU UMOWY</w:t>
      </w:r>
    </w:p>
    <w:p w14:paraId="7201C9B8" w14:textId="77777777" w:rsidR="005C71E7" w:rsidRPr="003E10D9" w:rsidRDefault="003E10D9">
      <w:pPr>
        <w:spacing w:before="60" w:after="60"/>
        <w:jc w:val="center"/>
        <w:rPr>
          <w:rFonts w:cs="Arial"/>
          <w:sz w:val="22"/>
          <w:szCs w:val="22"/>
        </w:rPr>
      </w:pPr>
      <w:r w:rsidRPr="003E10D9">
        <w:rPr>
          <w:rFonts w:cs="Arial"/>
          <w:sz w:val="22"/>
          <w:szCs w:val="22"/>
        </w:rPr>
        <w:t>§ 2.</w:t>
      </w:r>
    </w:p>
    <w:p w14:paraId="49A48EFB" w14:textId="77777777" w:rsidR="005C71E7" w:rsidRPr="003E10D9" w:rsidRDefault="003E10D9">
      <w:pPr>
        <w:pStyle w:val="Akapitzlist"/>
        <w:numPr>
          <w:ilvl w:val="3"/>
          <w:numId w:val="3"/>
        </w:numPr>
        <w:spacing w:line="276" w:lineRule="auto"/>
        <w:ind w:left="993" w:hanging="284"/>
        <w:jc w:val="both"/>
        <w:rPr>
          <w:rFonts w:eastAsia="Batang" w:cs="Arial"/>
          <w:sz w:val="22"/>
          <w:szCs w:val="22"/>
        </w:rPr>
      </w:pPr>
      <w:r w:rsidRPr="003E10D9">
        <w:rPr>
          <w:rFonts w:eastAsia="Batang" w:cs="Arial"/>
          <w:sz w:val="22"/>
          <w:szCs w:val="22"/>
        </w:rPr>
        <w:lastRenderedPageBreak/>
        <w:t>Przedmiot zamówienia obejmuje wykonanie robót budowlanych zgodnie ze treścią postępowania zakupowego i sporządzoną dokumentacją projektową polegających na:</w:t>
      </w:r>
    </w:p>
    <w:p w14:paraId="490E05D4" w14:textId="23C22C6D"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realizacji robót budowlanych zgodnie z opracowanym projektem</w:t>
      </w:r>
      <w:r w:rsidR="00194B05">
        <w:rPr>
          <w:rFonts w:eastAsia="Batang" w:cs="Arial"/>
          <w:kern w:val="2"/>
          <w:sz w:val="22"/>
          <w:szCs w:val="22"/>
        </w:rPr>
        <w:t xml:space="preserve"> budowlanym</w:t>
      </w:r>
      <w:r w:rsidRPr="003E10D9">
        <w:rPr>
          <w:rFonts w:eastAsia="Batang" w:cs="Arial"/>
          <w:kern w:val="2"/>
          <w:sz w:val="22"/>
          <w:szCs w:val="22"/>
        </w:rPr>
        <w:t>;</w:t>
      </w:r>
    </w:p>
    <w:p w14:paraId="3A027D44"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wykonania harmonogramu realizacji inwestycji;</w:t>
      </w:r>
    </w:p>
    <w:p w14:paraId="0C8C7F16"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przejęcia terenu budowy;</w:t>
      </w:r>
    </w:p>
    <w:p w14:paraId="04F41941"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w:t>
      </w:r>
    </w:p>
    <w:p w14:paraId="2379972D"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opracowania i przekazania dokumentacji powykonawczej wraz z inwentaryzacją wykonanych robót sporządzonym po wykonaniu robót budowlanych</w:t>
      </w:r>
    </w:p>
    <w:p w14:paraId="0AA9548B"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uzyskania wszystkich koniecznych do użytkowania obiektu uzgodnień i uzyskanie decyzji pozwalających na przekazanie przedmiotu zamówienia  (zgłoszenia o zakończeniu robót budowlanych lub pozwolenia na użytkowanie w zależności od specyfiki robót budowlanych)</w:t>
      </w:r>
    </w:p>
    <w:p w14:paraId="1D1D1F02" w14:textId="77777777" w:rsidR="005C71E7" w:rsidRPr="003E10D9" w:rsidRDefault="003E10D9">
      <w:pPr>
        <w:numPr>
          <w:ilvl w:val="0"/>
          <w:numId w:val="3"/>
        </w:numPr>
        <w:spacing w:line="276" w:lineRule="auto"/>
        <w:jc w:val="both"/>
        <w:rPr>
          <w:rFonts w:eastAsia="Batang" w:cs="Arial"/>
          <w:kern w:val="2"/>
          <w:sz w:val="22"/>
          <w:szCs w:val="22"/>
        </w:rPr>
      </w:pPr>
      <w:r w:rsidRPr="003E10D9">
        <w:rPr>
          <w:rFonts w:eastAsia="Batang" w:cs="Arial"/>
          <w:kern w:val="2"/>
          <w:sz w:val="22"/>
          <w:szCs w:val="22"/>
        </w:rPr>
        <w:t>wykonania wszelkich innych, nie ujętych w tym punkcie rzeczy, jeżeli są one zgodne ze specyfiką działania i wymaga tego cel umowy.</w:t>
      </w:r>
    </w:p>
    <w:p w14:paraId="013B4049" w14:textId="77777777" w:rsidR="005C71E7" w:rsidRPr="003E10D9" w:rsidRDefault="003E10D9">
      <w:pPr>
        <w:pStyle w:val="Tekstpodstawowy"/>
        <w:numPr>
          <w:ilvl w:val="0"/>
          <w:numId w:val="34"/>
        </w:numPr>
        <w:spacing w:line="276" w:lineRule="auto"/>
        <w:jc w:val="both"/>
      </w:pPr>
      <w:r w:rsidRPr="003E10D9">
        <w:rPr>
          <w:rFonts w:cs="Arial"/>
          <w:sz w:val="22"/>
          <w:szCs w:val="22"/>
        </w:rPr>
        <w:t>W przypadku zmiany przepisów wymienionych w niniejszej umowie lub innych regulujących obowiązki Wykonawcy związane z przedmiotem umowy albo wejścia w życie nowych regulacji prawnych - należy opracować poszczególne materiały i uzyskać decyzje i pozwolenia według nowych unormowań w ramach wynagrodzenia umownego.</w:t>
      </w:r>
    </w:p>
    <w:p w14:paraId="591DD89B" w14:textId="77777777" w:rsidR="005C71E7" w:rsidRPr="003E10D9" w:rsidRDefault="003E10D9">
      <w:pPr>
        <w:pStyle w:val="Tekstpodstawowy"/>
        <w:numPr>
          <w:ilvl w:val="0"/>
          <w:numId w:val="34"/>
        </w:numPr>
        <w:spacing w:line="276" w:lineRule="auto"/>
        <w:jc w:val="both"/>
      </w:pPr>
      <w:r w:rsidRPr="003E10D9">
        <w:rPr>
          <w:rFonts w:cs="Arial"/>
          <w:sz w:val="22"/>
          <w:szCs w:val="22"/>
        </w:rPr>
        <w:t>Przedmiot umowy musi być wykonany zgodnie z obowiązującymi przepisami, normami oraz na ustalonych umową warunkach.</w:t>
      </w:r>
    </w:p>
    <w:p w14:paraId="690B92F7" w14:textId="7BD6AF99" w:rsidR="005C71E7" w:rsidRPr="003E10D9" w:rsidRDefault="003E10D9">
      <w:pPr>
        <w:pStyle w:val="Tekstpodstawowy"/>
        <w:numPr>
          <w:ilvl w:val="0"/>
          <w:numId w:val="34"/>
        </w:numPr>
        <w:spacing w:line="276" w:lineRule="auto"/>
        <w:jc w:val="both"/>
      </w:pPr>
      <w:r w:rsidRPr="003E10D9">
        <w:rPr>
          <w:rFonts w:cs="Arial"/>
          <w:sz w:val="22"/>
          <w:szCs w:val="22"/>
        </w:rPr>
        <w:t xml:space="preserve">Realizacja prac budowlanych musi być zgodna z </w:t>
      </w:r>
      <w:r w:rsidR="008E5EAB">
        <w:rPr>
          <w:rFonts w:cs="Arial"/>
          <w:sz w:val="22"/>
          <w:szCs w:val="22"/>
        </w:rPr>
        <w:t>dokumentacją techniczną</w:t>
      </w:r>
      <w:r w:rsidRPr="003E10D9">
        <w:rPr>
          <w:rFonts w:cs="Arial"/>
          <w:sz w:val="22"/>
          <w:szCs w:val="22"/>
        </w:rPr>
        <w:t>, przedmiarem robót, złożoną ofertą oraz postępowaniem zakupowym oraz aktualnie obowiązującymi normami, prawem budowlanym wraz z aktami wykonawczymi do niego oraz z zasadami wiedzy technicznej i sztuki budowlanej z uwzględnieniem wytycznych w zakresie wymagań technicznych dla wykonania przedmiotu umowy.</w:t>
      </w:r>
    </w:p>
    <w:p w14:paraId="7C11FF2B" w14:textId="6D7AF081" w:rsidR="005C71E7" w:rsidRPr="003E10D9" w:rsidRDefault="003E10D9">
      <w:pPr>
        <w:pStyle w:val="Tekstpodstawowy"/>
        <w:numPr>
          <w:ilvl w:val="0"/>
          <w:numId w:val="34"/>
        </w:numPr>
        <w:spacing w:line="276" w:lineRule="auto"/>
        <w:jc w:val="both"/>
      </w:pPr>
      <w:r w:rsidRPr="003E10D9">
        <w:rPr>
          <w:rFonts w:cs="Arial"/>
          <w:sz w:val="22"/>
          <w:szCs w:val="22"/>
        </w:rPr>
        <w:t xml:space="preserve">W zakres robót budowlanych wchodzą roboty budowlane, wszystkie prace, usługi i materiały konieczne do wykonania zamówienia zgodnie z postępowaniem zakupowym, jak również z </w:t>
      </w:r>
      <w:r w:rsidR="008E5EAB">
        <w:rPr>
          <w:rFonts w:cs="Arial"/>
          <w:sz w:val="22"/>
          <w:szCs w:val="22"/>
        </w:rPr>
        <w:t xml:space="preserve">dokumentacją techniczną </w:t>
      </w:r>
      <w:r w:rsidRPr="003E10D9">
        <w:rPr>
          <w:rFonts w:cs="Arial"/>
          <w:sz w:val="22"/>
          <w:szCs w:val="22"/>
        </w:rPr>
        <w:t>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ubezpieczenia budowy, itp.</w:t>
      </w:r>
    </w:p>
    <w:p w14:paraId="597714F9" w14:textId="77777777" w:rsidR="005C71E7" w:rsidRPr="003E10D9" w:rsidRDefault="005C71E7">
      <w:pPr>
        <w:pStyle w:val="Tytu"/>
      </w:pPr>
    </w:p>
    <w:p w14:paraId="486C7424" w14:textId="77777777" w:rsidR="005C71E7" w:rsidRPr="003E10D9" w:rsidRDefault="003E10D9">
      <w:pPr>
        <w:pStyle w:val="Tytu"/>
      </w:pPr>
      <w:r w:rsidRPr="003E10D9">
        <w:t>WYNAGRODZENIE ZA WYKONANIE PRZEDMIOTU UMOWY</w:t>
      </w:r>
    </w:p>
    <w:p w14:paraId="03B06133" w14:textId="77777777" w:rsidR="005C71E7" w:rsidRPr="003E10D9" w:rsidRDefault="003E10D9">
      <w:pPr>
        <w:spacing w:before="60" w:after="60"/>
        <w:jc w:val="center"/>
        <w:rPr>
          <w:rFonts w:cs="Arial"/>
          <w:sz w:val="22"/>
          <w:szCs w:val="22"/>
        </w:rPr>
      </w:pPr>
      <w:r w:rsidRPr="003E10D9">
        <w:rPr>
          <w:rFonts w:cs="Arial"/>
          <w:sz w:val="22"/>
          <w:szCs w:val="22"/>
        </w:rPr>
        <w:t>§ 3.</w:t>
      </w:r>
    </w:p>
    <w:p w14:paraId="208D8605" w14:textId="77777777" w:rsidR="005C71E7" w:rsidRPr="003E10D9" w:rsidRDefault="003E10D9">
      <w:pPr>
        <w:spacing w:line="276" w:lineRule="auto"/>
        <w:jc w:val="both"/>
        <w:rPr>
          <w:rFonts w:cs="Arial"/>
          <w:sz w:val="22"/>
          <w:szCs w:val="22"/>
        </w:rPr>
      </w:pPr>
      <w:r w:rsidRPr="003E10D9">
        <w:rPr>
          <w:rFonts w:cs="Arial"/>
          <w:sz w:val="22"/>
          <w:szCs w:val="22"/>
        </w:rPr>
        <w:t xml:space="preserve">Za wykonanie przedmiotu zamówienia Zamawiający zapłaci Wykonawcy wynagrodzenie w formie ryczałtu w wysokości ………….. zł netto, ……………..zł brutto. </w:t>
      </w:r>
    </w:p>
    <w:p w14:paraId="705B32E6" w14:textId="77777777" w:rsidR="005C71E7" w:rsidRPr="003E10D9" w:rsidRDefault="003E10D9">
      <w:pPr>
        <w:spacing w:before="60" w:after="60" w:line="276" w:lineRule="auto"/>
        <w:jc w:val="center"/>
        <w:rPr>
          <w:rFonts w:cs="Arial"/>
          <w:sz w:val="22"/>
          <w:szCs w:val="22"/>
        </w:rPr>
      </w:pPr>
      <w:r w:rsidRPr="003E10D9">
        <w:rPr>
          <w:rFonts w:cs="Arial"/>
          <w:sz w:val="22"/>
          <w:szCs w:val="22"/>
        </w:rPr>
        <w:t>§ 4.</w:t>
      </w:r>
    </w:p>
    <w:p w14:paraId="75BC8D86" w14:textId="77777777" w:rsidR="005C71E7" w:rsidRPr="003E10D9" w:rsidRDefault="003E10D9">
      <w:pPr>
        <w:numPr>
          <w:ilvl w:val="0"/>
          <w:numId w:val="4"/>
        </w:numPr>
        <w:suppressAutoHyphens w:val="0"/>
        <w:spacing w:line="276" w:lineRule="auto"/>
        <w:jc w:val="both"/>
      </w:pPr>
      <w:r w:rsidRPr="003E10D9">
        <w:rPr>
          <w:rFonts w:cs="Arial"/>
          <w:sz w:val="22"/>
          <w:szCs w:val="22"/>
        </w:rPr>
        <w:t>Wynagrodzenie o którym mowa w § 3 Zamawiający przekaże na rachunek bankowy Wykonawcy nr ………………………………………...</w:t>
      </w:r>
    </w:p>
    <w:p w14:paraId="5D8E4424" w14:textId="77777777" w:rsidR="005C71E7" w:rsidRPr="003E10D9" w:rsidRDefault="003E10D9">
      <w:pPr>
        <w:pStyle w:val="Tekstpodstawowy2"/>
        <w:numPr>
          <w:ilvl w:val="0"/>
          <w:numId w:val="4"/>
        </w:numPr>
        <w:spacing w:after="0" w:line="276" w:lineRule="auto"/>
        <w:jc w:val="both"/>
        <w:rPr>
          <w:rFonts w:cs="Arial"/>
          <w:sz w:val="22"/>
          <w:szCs w:val="22"/>
        </w:rPr>
      </w:pPr>
      <w:r w:rsidRPr="003E10D9">
        <w:rPr>
          <w:rFonts w:cs="Arial"/>
          <w:sz w:val="22"/>
          <w:szCs w:val="22"/>
        </w:rPr>
        <w:t>Rozliczenia między Zamawiającym a Wykonawcą będą prowadzone w złotych polskich.</w:t>
      </w:r>
    </w:p>
    <w:p w14:paraId="35D8F9A9" w14:textId="32058621"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 xml:space="preserve">Zapłata wynagrodzenia za wykonanie przedmiotu umowy nastąpi </w:t>
      </w:r>
      <w:r w:rsidR="00D82B79">
        <w:rPr>
          <w:rFonts w:cs="Arial"/>
          <w:sz w:val="22"/>
          <w:szCs w:val="22"/>
        </w:rPr>
        <w:t xml:space="preserve">w dwóch </w:t>
      </w:r>
      <w:r w:rsidRPr="003E10D9">
        <w:rPr>
          <w:rFonts w:cs="Arial"/>
          <w:sz w:val="22"/>
          <w:szCs w:val="22"/>
        </w:rPr>
        <w:t>transzach,</w:t>
      </w:r>
      <w:r w:rsidRPr="003E10D9">
        <w:rPr>
          <w:rFonts w:cs="Arial"/>
          <w:sz w:val="22"/>
          <w:szCs w:val="22"/>
        </w:rPr>
        <w:br/>
        <w:t>w następujący sposób:</w:t>
      </w:r>
    </w:p>
    <w:p w14:paraId="5FEEA767" w14:textId="77777777" w:rsidR="005C71E7" w:rsidRPr="003E10D9" w:rsidRDefault="003E10D9">
      <w:pPr>
        <w:pStyle w:val="Tekstpodstawowy"/>
        <w:numPr>
          <w:ilvl w:val="0"/>
          <w:numId w:val="5"/>
        </w:numPr>
        <w:spacing w:line="276" w:lineRule="auto"/>
        <w:ind w:left="426" w:hanging="219"/>
        <w:jc w:val="both"/>
        <w:rPr>
          <w:rFonts w:cs="Arial"/>
          <w:sz w:val="22"/>
        </w:rPr>
      </w:pPr>
      <w:r w:rsidRPr="003E10D9">
        <w:rPr>
          <w:rFonts w:cs="Arial"/>
          <w:sz w:val="22"/>
        </w:rPr>
        <w:lastRenderedPageBreak/>
        <w:t>pierwsza transza wynagrodzenia w wysokości 2% kwoty wynagrodzenia określonego</w:t>
      </w:r>
      <w:r w:rsidRPr="003E10D9">
        <w:rPr>
          <w:rFonts w:cs="Arial"/>
          <w:sz w:val="22"/>
        </w:rPr>
        <w:br/>
        <w:t xml:space="preserve">w ust.1, stanowiąca wkład własny Zamawiającego, zostanie zapłacona po wykonaniu ilości robót odpowiadającej 2% zgodnie z harmonogramem wykonania robót potwierdzonych częściowym protokołem odbioru robót; </w:t>
      </w:r>
    </w:p>
    <w:p w14:paraId="45B6C470" w14:textId="1C4A095F" w:rsidR="005C71E7" w:rsidRPr="00D82B79" w:rsidRDefault="003E10D9" w:rsidP="00D82B79">
      <w:pPr>
        <w:pStyle w:val="Tekstpodstawowy"/>
        <w:numPr>
          <w:ilvl w:val="0"/>
          <w:numId w:val="5"/>
        </w:numPr>
        <w:spacing w:line="276" w:lineRule="auto"/>
        <w:ind w:left="426" w:hanging="219"/>
        <w:jc w:val="both"/>
        <w:rPr>
          <w:rFonts w:cs="Arial"/>
          <w:sz w:val="22"/>
        </w:rPr>
      </w:pPr>
      <w:r w:rsidRPr="00D82B79">
        <w:rPr>
          <w:rFonts w:cs="Arial"/>
          <w:sz w:val="22"/>
        </w:rPr>
        <w:t xml:space="preserve">druga transza wynagrodzenia w wysokości </w:t>
      </w:r>
      <w:r w:rsidR="00D82B79">
        <w:rPr>
          <w:rFonts w:cs="Arial"/>
          <w:sz w:val="22"/>
        </w:rPr>
        <w:t>98</w:t>
      </w:r>
      <w:r w:rsidRPr="00D82B79">
        <w:rPr>
          <w:rFonts w:cs="Arial"/>
          <w:sz w:val="22"/>
        </w:rPr>
        <w:t xml:space="preserve"> % wynagrodzenia należnego wykonawcy, o którym mowa w ust. 1 zostanie zapłacona po wykonaniu i odebraniu całego przedmiotu zamówienia przez Zamawiającego.</w:t>
      </w:r>
    </w:p>
    <w:p w14:paraId="0F9AE4C4"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 xml:space="preserve">Wynagrodzenie, o którym mowa w §3, obejmuje zarówno zysk Wykonawcy jak i wszelkie koszty związane z realizacją przedmiotu umowy, w tym w szczególności koszty: wykonania przedmiotu umowy, koszty opinii, badań i uzgodnień,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OC, wszelkie opłaty,  narzuty, podatki, cła itp., koszty wykonania dokumentacji powykonawczej, wykonanie niezbędnych prób, badań, uzgodnień, wpięć, sprawdzeń, opinii itp. </w:t>
      </w:r>
    </w:p>
    <w:p w14:paraId="4446F225"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Warunkiem zapłaty wynagrodzenia będzie potwierdzenie przez Nadzór Inwestorski wykonania robót budowlanych o wartościach zgodnych z harmonogramem rzeczowo-finansowym. Harmonogram rzeczowo-finansowy wykonanych robót musi być zatwierdzony przez Zamawiającego i Nadzór Inwestorski.</w:t>
      </w:r>
    </w:p>
    <w:p w14:paraId="70C43F18"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Warunkiem zapłaty przez Zamawiającego należnego wynagrodzenia za odebrane roboty</w:t>
      </w:r>
      <w:r w:rsidRPr="003E10D9">
        <w:rPr>
          <w:rFonts w:cs="Arial"/>
          <w:sz w:val="22"/>
          <w:szCs w:val="22"/>
        </w:rPr>
        <w:br/>
        <w:t xml:space="preserve">budowlane jest przedstawienie dowodów zapłaty wymagalnego wynagrodzenia podwykonawcom i dalszym podwykonawcom, o których mowa w art. 465 ust.1 </w:t>
      </w:r>
      <w:proofErr w:type="spellStart"/>
      <w:r w:rsidRPr="003E10D9">
        <w:rPr>
          <w:rFonts w:cs="Arial"/>
          <w:sz w:val="22"/>
          <w:szCs w:val="22"/>
        </w:rPr>
        <w:t>Pzp</w:t>
      </w:r>
      <w:proofErr w:type="spellEnd"/>
      <w:r w:rsidRPr="003E10D9">
        <w:rPr>
          <w:rFonts w:cs="Arial"/>
          <w:sz w:val="22"/>
          <w:szCs w:val="22"/>
        </w:rPr>
        <w:t xml:space="preserve"> biorących udział w realizacji odebranych robót budowlanych.</w:t>
      </w:r>
    </w:p>
    <w:p w14:paraId="33B56AC3"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Wykonawca zobowiązany jest do dostarczenia, wraz z przedkładaną fakturą oświadczeń podwykonawców, o wywiązaniu się Wykonawcy z wymagalnych zobowiązań finansowych oraz całkowitym zaspokojeniu roszczeń wynikających z umowy Wykonawcy i Podwykonawcy.</w:t>
      </w:r>
    </w:p>
    <w:p w14:paraId="51CD9C2C" w14:textId="47E838F2"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 przypadku niedostarczenia oświadczenia, o którym mowa w ust. 7, Zamawiający zatrzyma z należności Wykonawcy, kwotę w wysokości równej należności Podwykonawcy, do czasu otrzymania tego potwierdzenia.</w:t>
      </w:r>
    </w:p>
    <w:p w14:paraId="57ED1BF3" w14:textId="77777777" w:rsidR="005C71E7" w:rsidRPr="003E10D9" w:rsidRDefault="003E10D9">
      <w:pPr>
        <w:numPr>
          <w:ilvl w:val="0"/>
          <w:numId w:val="4"/>
        </w:numPr>
        <w:suppressAutoHyphens w:val="0"/>
        <w:spacing w:line="276" w:lineRule="auto"/>
        <w:jc w:val="both"/>
        <w:rPr>
          <w:rFonts w:cs="Arial"/>
          <w:sz w:val="22"/>
          <w:szCs w:val="22"/>
        </w:rPr>
      </w:pPr>
      <w:r w:rsidRPr="003E10D9">
        <w:rPr>
          <w:rFonts w:cs="Arial"/>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14:paraId="3E561C8F" w14:textId="77777777" w:rsidR="005C71E7" w:rsidRPr="003E10D9" w:rsidRDefault="003E10D9">
      <w:pPr>
        <w:pStyle w:val="Tytu"/>
      </w:pPr>
      <w:r w:rsidRPr="003E10D9">
        <w:t>TERMIN WYKONANIA PRZEDMIOTU UMOWY</w:t>
      </w:r>
    </w:p>
    <w:p w14:paraId="08926747" w14:textId="77777777" w:rsidR="005C71E7" w:rsidRPr="003E10D9" w:rsidRDefault="003E10D9">
      <w:pPr>
        <w:spacing w:before="60" w:after="60"/>
        <w:jc w:val="center"/>
        <w:rPr>
          <w:rFonts w:cs="Arial"/>
          <w:sz w:val="22"/>
          <w:szCs w:val="22"/>
        </w:rPr>
      </w:pPr>
      <w:r w:rsidRPr="003E10D9">
        <w:rPr>
          <w:rFonts w:cs="Arial"/>
          <w:sz w:val="22"/>
          <w:szCs w:val="22"/>
        </w:rPr>
        <w:t>§ 5.</w:t>
      </w:r>
    </w:p>
    <w:p w14:paraId="7390D3A6" w14:textId="41B85CC0" w:rsidR="005C71E7" w:rsidRPr="003E10D9" w:rsidRDefault="003E10D9">
      <w:pPr>
        <w:spacing w:line="276" w:lineRule="auto"/>
        <w:jc w:val="both"/>
        <w:rPr>
          <w:rFonts w:cs="Arial"/>
          <w:sz w:val="22"/>
          <w:szCs w:val="22"/>
        </w:rPr>
      </w:pPr>
      <w:r w:rsidRPr="003E10D9">
        <w:rPr>
          <w:rFonts w:cs="Arial"/>
          <w:sz w:val="22"/>
          <w:szCs w:val="22"/>
        </w:rPr>
        <w:t xml:space="preserve">Przedmiot umowy określony w § 1-2 zostanie zrealizowany w </w:t>
      </w:r>
      <w:r w:rsidRPr="00D82B79">
        <w:rPr>
          <w:rFonts w:cs="Arial"/>
          <w:sz w:val="22"/>
          <w:szCs w:val="22"/>
          <w:highlight w:val="yellow"/>
        </w:rPr>
        <w:t xml:space="preserve">terminie </w:t>
      </w:r>
      <w:r w:rsidR="00D82B79" w:rsidRPr="00D82B79">
        <w:rPr>
          <w:rFonts w:cs="Arial"/>
          <w:sz w:val="22"/>
          <w:szCs w:val="22"/>
          <w:highlight w:val="yellow"/>
        </w:rPr>
        <w:t>11</w:t>
      </w:r>
      <w:r w:rsidRPr="00D82B79">
        <w:rPr>
          <w:rFonts w:cs="Arial"/>
          <w:sz w:val="22"/>
          <w:szCs w:val="22"/>
          <w:highlight w:val="yellow"/>
        </w:rPr>
        <w:t xml:space="preserve"> miesięcy od</w:t>
      </w:r>
      <w:r w:rsidRPr="003E10D9">
        <w:rPr>
          <w:rFonts w:cs="Arial"/>
          <w:sz w:val="22"/>
          <w:szCs w:val="22"/>
        </w:rPr>
        <w:t xml:space="preserve"> podpisania umowy.</w:t>
      </w:r>
    </w:p>
    <w:p w14:paraId="161484BD" w14:textId="77777777" w:rsidR="005C71E7" w:rsidRPr="003E10D9" w:rsidRDefault="005C71E7">
      <w:pPr>
        <w:pStyle w:val="Tytu"/>
      </w:pPr>
    </w:p>
    <w:p w14:paraId="2C34FCD6" w14:textId="77777777" w:rsidR="005C71E7" w:rsidRPr="003E10D9" w:rsidRDefault="005C71E7">
      <w:pPr>
        <w:pStyle w:val="Tytu"/>
      </w:pPr>
    </w:p>
    <w:p w14:paraId="07D45DBC" w14:textId="77777777" w:rsidR="005C71E7" w:rsidRPr="003E10D9" w:rsidRDefault="003E10D9">
      <w:pPr>
        <w:pStyle w:val="Tytu"/>
      </w:pPr>
      <w:r w:rsidRPr="003E10D9">
        <w:t>OBOWIĄZKI STRON</w:t>
      </w:r>
    </w:p>
    <w:p w14:paraId="791CAD6A" w14:textId="77777777" w:rsidR="005C71E7" w:rsidRPr="003E10D9" w:rsidRDefault="003E10D9">
      <w:pPr>
        <w:pStyle w:val="Tekstpodstawowy2"/>
        <w:spacing w:after="0" w:line="276" w:lineRule="auto"/>
        <w:jc w:val="center"/>
        <w:rPr>
          <w:rFonts w:cs="Arial"/>
          <w:sz w:val="22"/>
          <w:szCs w:val="22"/>
        </w:rPr>
      </w:pPr>
      <w:r w:rsidRPr="003E10D9">
        <w:rPr>
          <w:rFonts w:cs="Arial"/>
          <w:sz w:val="22"/>
          <w:szCs w:val="22"/>
        </w:rPr>
        <w:t>§ 6.</w:t>
      </w:r>
    </w:p>
    <w:p w14:paraId="5C35BD95" w14:textId="77777777" w:rsidR="005C71E7" w:rsidRPr="003E10D9" w:rsidRDefault="003E10D9">
      <w:pPr>
        <w:pStyle w:val="Tekstpodstawowy2"/>
        <w:numPr>
          <w:ilvl w:val="0"/>
          <w:numId w:val="7"/>
        </w:numPr>
        <w:spacing w:after="0" w:line="276" w:lineRule="auto"/>
        <w:jc w:val="both"/>
        <w:rPr>
          <w:rFonts w:cs="Arial"/>
          <w:sz w:val="22"/>
          <w:szCs w:val="22"/>
        </w:rPr>
      </w:pPr>
      <w:r w:rsidRPr="003E10D9">
        <w:rPr>
          <w:rFonts w:cs="Arial"/>
          <w:sz w:val="22"/>
          <w:szCs w:val="22"/>
        </w:rPr>
        <w:t>Zamawiający zobowiązuje się w ramach realizacji przedmiotu umowy do:</w:t>
      </w:r>
    </w:p>
    <w:p w14:paraId="14B6E38F" w14:textId="77777777" w:rsidR="005C71E7" w:rsidRPr="003E10D9" w:rsidRDefault="003E10D9">
      <w:pPr>
        <w:pStyle w:val="Tekstpodstawowy2"/>
        <w:numPr>
          <w:ilvl w:val="0"/>
          <w:numId w:val="6"/>
        </w:numPr>
        <w:spacing w:after="0" w:line="276" w:lineRule="auto"/>
        <w:ind w:left="567"/>
        <w:jc w:val="both"/>
        <w:rPr>
          <w:rFonts w:cs="Arial"/>
          <w:sz w:val="22"/>
          <w:szCs w:val="22"/>
        </w:rPr>
      </w:pPr>
      <w:r w:rsidRPr="003E10D9">
        <w:rPr>
          <w:rFonts w:cs="Arial"/>
          <w:sz w:val="22"/>
          <w:szCs w:val="22"/>
        </w:rPr>
        <w:t>dokonania odbioru wykonanych robót budowlanych na zasadach określonych w niniejszej umowie,</w:t>
      </w:r>
    </w:p>
    <w:p w14:paraId="4744A40A" w14:textId="77777777" w:rsidR="005C71E7" w:rsidRPr="00722D14" w:rsidRDefault="003E10D9">
      <w:pPr>
        <w:pStyle w:val="Tekstpodstawowy2"/>
        <w:numPr>
          <w:ilvl w:val="0"/>
          <w:numId w:val="6"/>
        </w:numPr>
        <w:spacing w:after="0" w:line="276" w:lineRule="auto"/>
        <w:ind w:left="567"/>
        <w:jc w:val="both"/>
        <w:rPr>
          <w:rFonts w:cs="Arial"/>
          <w:sz w:val="22"/>
          <w:szCs w:val="22"/>
        </w:rPr>
      </w:pPr>
      <w:r w:rsidRPr="00722D14">
        <w:rPr>
          <w:rFonts w:cs="Arial"/>
          <w:sz w:val="22"/>
          <w:szCs w:val="22"/>
        </w:rPr>
        <w:t>zapewnienia bieżącego nadzoru inwestorskiego obejmującego roboty budowlane.</w:t>
      </w:r>
    </w:p>
    <w:p w14:paraId="2F55EB3A" w14:textId="77777777" w:rsidR="005C71E7" w:rsidRPr="00722D14" w:rsidRDefault="003E10D9">
      <w:pPr>
        <w:pStyle w:val="Tekstpodstawowy2"/>
        <w:numPr>
          <w:ilvl w:val="0"/>
          <w:numId w:val="6"/>
        </w:numPr>
        <w:spacing w:after="0" w:line="276" w:lineRule="auto"/>
        <w:ind w:left="567"/>
        <w:jc w:val="both"/>
        <w:rPr>
          <w:rFonts w:cs="Arial"/>
          <w:sz w:val="22"/>
          <w:szCs w:val="22"/>
        </w:rPr>
      </w:pPr>
      <w:r w:rsidRPr="00722D14">
        <w:rPr>
          <w:rFonts w:cs="Arial"/>
          <w:sz w:val="22"/>
          <w:szCs w:val="22"/>
        </w:rPr>
        <w:lastRenderedPageBreak/>
        <w:t>do zapłaty wynagrodzenia za prawidłowo wykonany przedmiot umowy.</w:t>
      </w:r>
    </w:p>
    <w:p w14:paraId="0E2DD083" w14:textId="77777777" w:rsidR="005C71E7" w:rsidRPr="00722D14" w:rsidRDefault="003E10D9">
      <w:pPr>
        <w:pStyle w:val="Tekstpodstawowy2"/>
        <w:numPr>
          <w:ilvl w:val="0"/>
          <w:numId w:val="7"/>
        </w:numPr>
        <w:spacing w:after="0" w:line="276" w:lineRule="auto"/>
        <w:jc w:val="both"/>
        <w:rPr>
          <w:rFonts w:cs="Arial"/>
          <w:sz w:val="22"/>
          <w:szCs w:val="22"/>
        </w:rPr>
      </w:pPr>
      <w:r w:rsidRPr="00722D14">
        <w:rPr>
          <w:rFonts w:cs="Arial"/>
          <w:sz w:val="22"/>
          <w:szCs w:val="22"/>
        </w:rPr>
        <w:t>Wykonawca zobowiązuje się w ramach realizacji przedmiotu umowy do:</w:t>
      </w:r>
    </w:p>
    <w:p w14:paraId="0EA4ED29" w14:textId="670EC644" w:rsidR="005C71E7" w:rsidRPr="00722D14" w:rsidRDefault="003E10D9" w:rsidP="00722D14">
      <w:pPr>
        <w:pStyle w:val="Tekstpodstawowy2"/>
        <w:numPr>
          <w:ilvl w:val="0"/>
          <w:numId w:val="8"/>
        </w:numPr>
        <w:spacing w:after="0" w:line="276" w:lineRule="auto"/>
        <w:ind w:left="426" w:firstLine="0"/>
        <w:jc w:val="both"/>
        <w:rPr>
          <w:rFonts w:cs="Arial"/>
          <w:sz w:val="22"/>
          <w:szCs w:val="22"/>
        </w:rPr>
      </w:pPr>
      <w:r w:rsidRPr="00722D14">
        <w:rPr>
          <w:rFonts w:cs="Arial"/>
          <w:sz w:val="22"/>
          <w:szCs w:val="22"/>
        </w:rPr>
        <w:t>wykonania robót budowlanych zgodnie z dokumentacją postępowania zakupowego nr PZL</w:t>
      </w:r>
      <w:r w:rsidR="00D82B79">
        <w:rPr>
          <w:rFonts w:cs="Arial"/>
          <w:sz w:val="22"/>
          <w:szCs w:val="22"/>
        </w:rPr>
        <w:t>L</w:t>
      </w:r>
      <w:r w:rsidRPr="00722D14">
        <w:rPr>
          <w:rFonts w:cs="Arial"/>
          <w:sz w:val="22"/>
          <w:szCs w:val="22"/>
        </w:rPr>
        <w:t xml:space="preserve">.1.2024, Dokumentacją </w:t>
      </w:r>
      <w:r w:rsidR="00722D14">
        <w:rPr>
          <w:rFonts w:cs="Arial"/>
          <w:sz w:val="22"/>
          <w:szCs w:val="22"/>
        </w:rPr>
        <w:t>techniczną</w:t>
      </w:r>
      <w:r w:rsidRPr="00722D14">
        <w:rPr>
          <w:rFonts w:cs="Arial"/>
          <w:sz w:val="22"/>
          <w:szCs w:val="22"/>
        </w:rPr>
        <w:t>, Przedmiarami Robót, zgodnie z obowiązującymi przepisami, w tym prawa budowlanego i przepisami określającymi wymagania techniczne, decyzjami administracyjnymi dotyczącymi inwestycji i zasadami wiedzy technicznej;</w:t>
      </w:r>
    </w:p>
    <w:p w14:paraId="682B00E1" w14:textId="77777777" w:rsidR="005C71E7" w:rsidRPr="00722D14" w:rsidRDefault="003E10D9">
      <w:pPr>
        <w:pStyle w:val="Tekstpodstawowy2"/>
        <w:numPr>
          <w:ilvl w:val="0"/>
          <w:numId w:val="8"/>
        </w:numPr>
        <w:spacing w:after="0" w:line="276" w:lineRule="auto"/>
        <w:ind w:left="426" w:firstLine="0"/>
        <w:jc w:val="both"/>
        <w:rPr>
          <w:rFonts w:cs="Arial"/>
          <w:sz w:val="22"/>
          <w:szCs w:val="22"/>
        </w:rPr>
      </w:pPr>
      <w:r w:rsidRPr="00722D14">
        <w:rPr>
          <w:rFonts w:cs="Arial"/>
          <w:sz w:val="22"/>
          <w:szCs w:val="22"/>
        </w:rPr>
        <w:t>usunięcia nieodpłatnie wszelkich wad (wykrytych w ramach przeprowadzonych przeglądów okresowych lub gwarancyjnych),</w:t>
      </w:r>
    </w:p>
    <w:p w14:paraId="54CDA06A"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722D14">
        <w:rPr>
          <w:rFonts w:cs="Arial"/>
          <w:sz w:val="22"/>
          <w:szCs w:val="22"/>
        </w:rPr>
        <w:t>wykonania przedmiotu umowy z materiałów odpowiadających wymaganiom określonym</w:t>
      </w:r>
      <w:r w:rsidRPr="00722D14">
        <w:rPr>
          <w:rFonts w:cs="Arial"/>
          <w:sz w:val="22"/>
          <w:szCs w:val="22"/>
        </w:rPr>
        <w:br/>
        <w:t>w art. 10 ustawy z</w:t>
      </w:r>
      <w:r w:rsidRPr="003E10D9">
        <w:rPr>
          <w:rFonts w:cs="Arial"/>
          <w:sz w:val="22"/>
          <w:szCs w:val="22"/>
        </w:rPr>
        <w:t xml:space="preserve"> dnia 7 lipca 1994 r. Prawo budowlane oraz w ustawie z dnia 16 kwietnia 2004 r. o wyrobach budowlanych wraz z okazaniem na każde żądanie Zamawiającego oraz inspektora nadzoru certyfikatów zgodności z polską normą lub aprobatą techniczną każdego używanego na budowie wyrobu,</w:t>
      </w:r>
    </w:p>
    <w:p w14:paraId="6F8FD2D4"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dostarczenia kompletnej dokumentacji powykonawczej wykonanych robót na 7 dni roboczych przed terminem odbioru całkowitego zamówienia,</w:t>
      </w:r>
    </w:p>
    <w:p w14:paraId="7B98046D"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ponoszenia kosztów zużycia wody i energii elektrycznej w okresie realizacji umowy,</w:t>
      </w:r>
    </w:p>
    <w:p w14:paraId="11EEBBB7"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zabezpieczenia miejsca wykonywania zadania przed dostępem osób trzecich</w:t>
      </w:r>
      <w:r w:rsidRPr="003E10D9">
        <w:rPr>
          <w:rFonts w:cs="Arial"/>
          <w:sz w:val="22"/>
          <w:szCs w:val="22"/>
        </w:rPr>
        <w:br/>
        <w:t xml:space="preserve">(w szczególności dzieci) oraz wykonywaniem wszystkich prac z zachowaniem szczególnych środków BHP i PPOŻ. </w:t>
      </w:r>
    </w:p>
    <w:p w14:paraId="0EA42789"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przygotowania obiektu i wymaganych dokumentów łącznie z dokumentacją powykonawczą do dokonania odbioru przez Zamawiającego,</w:t>
      </w:r>
    </w:p>
    <w:p w14:paraId="4A8D7442"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przerwania robót na żądanie zamawiającego wraz z ich zabezpieczeniem przed zniszczeniem.</w:t>
      </w:r>
    </w:p>
    <w:p w14:paraId="2FB1D860"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zapewnienia kadry i nadzoru z wymaganymi uprawnieniami,</w:t>
      </w:r>
    </w:p>
    <w:p w14:paraId="54C6B0E4"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usunięcie wszelkich wad i usterek stwierdzonych przez nadzór Zamawiającego w trakcie trwania prac w terminie nie dłuższym niż termin technicznie uzasadniony i konieczny do usunięcia,</w:t>
      </w:r>
    </w:p>
    <w:p w14:paraId="657D08BF" w14:textId="77777777" w:rsidR="005C71E7" w:rsidRPr="003E10D9" w:rsidRDefault="003E10D9">
      <w:pPr>
        <w:pStyle w:val="Tekstpodstawowy2"/>
        <w:numPr>
          <w:ilvl w:val="0"/>
          <w:numId w:val="8"/>
        </w:numPr>
        <w:spacing w:after="0" w:line="276" w:lineRule="auto"/>
        <w:ind w:left="426" w:firstLine="0"/>
        <w:jc w:val="both"/>
        <w:rPr>
          <w:rFonts w:cs="Arial"/>
          <w:sz w:val="22"/>
          <w:szCs w:val="22"/>
        </w:rPr>
      </w:pPr>
      <w:r w:rsidRPr="003E10D9">
        <w:rPr>
          <w:rFonts w:cs="Arial"/>
          <w:sz w:val="22"/>
          <w:szCs w:val="22"/>
        </w:rPr>
        <w:t>niezwłoczne informowanie Zamawiającego o problemach technicznych lub okolicznościach, które mogą wpłynąć na jakość lub termin zakończenia prac.</w:t>
      </w:r>
    </w:p>
    <w:p w14:paraId="08C57323"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ponosi przed Zamawiającym pełną odpowiedzialność za jakość, terminowość oraz bezpieczeństwo robót wykonywanych, jak i za jakość materiałów i sprzętu do realizacji robót.</w:t>
      </w:r>
    </w:p>
    <w:p w14:paraId="19DEC0D6"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ponosi pełną odpowiedzialność za wszystkie szkody wyrządzone niedopełnieniem któregokolwiek z obowiązków wynikających niniejszej umowy, a w szczególności paragrafu 2 i 5 przedmiotowej umowy, w tym za szkody pośrednie wynikłe w trakcie realizacji robót.</w:t>
      </w:r>
    </w:p>
    <w:p w14:paraId="11989149"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przedłoży wypełniony Harmonogram Rzeczowo-Finansowy robót budowlanych w terminie 7 dni od dnia podpisania umowy.</w:t>
      </w:r>
    </w:p>
    <w:p w14:paraId="1800163E"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przez cały okres trwania robót budowlanych musi posiadać ważną i opłaconą polisę OC na sumę ubezpieczenia nie mniejszą niż kwota całkowitego wynagrodzenia brutto określona w §3 niniejszej umowy. W przypadku jeśli taka polisa wygaśnie w trakcie okresu umowy to Wykonawca musi ją odnowić. Zarówno kserokopię polisy, jak i kserokopię odnowionej polisy Wykonawca ma obowiązek przedłożyć Zamawiającemu w terminie do 5 dni od zawarcia umowy i do 5 dni od chwili jej odnowienia.</w:t>
      </w:r>
    </w:p>
    <w:p w14:paraId="56620657"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 xml:space="preserve">W okresie realizacji Przedmiotu umowy </w:t>
      </w:r>
      <w:bookmarkStart w:id="1" w:name="_Hlk533156420"/>
      <w:r w:rsidRPr="003E10D9">
        <w:rPr>
          <w:rFonts w:cs="Arial"/>
          <w:sz w:val="22"/>
          <w:szCs w:val="22"/>
        </w:rPr>
        <w:t xml:space="preserve">Wykonawca zobowiązany jest posiadać ważne umowy ubezpieczenia OC z tytułu odpowiedzialności deliktowej i OC z tytułu odpowiedzialności kontraktowej z tytułu prowadzonej działalności gospodarczej na cały okres realizacji przedmiotu zamówienia. W przypadku wystąpienia przez osoby trzecie z </w:t>
      </w:r>
      <w:r w:rsidRPr="003E10D9">
        <w:rPr>
          <w:rFonts w:cs="Arial"/>
          <w:sz w:val="22"/>
          <w:szCs w:val="22"/>
        </w:rPr>
        <w:lastRenderedPageBreak/>
        <w:t>roszczeniami w stosunku do Zamawiającego, Zamawiający przekaże roszczenia do rozpatrzenia Wykonawcy jako przejmującemu od poszkodowanego odpowiedzialność prawną i finansową za wszystkie roszczenia.</w:t>
      </w:r>
      <w:bookmarkEnd w:id="1"/>
    </w:p>
    <w:p w14:paraId="099A0BD4"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 xml:space="preserve">Zamawiający nie ponosi odpowiedzialności za szkody wyrządzone osobom trzecim przez Wykonawcę podczas wykonywania przedmiotu zamówienia.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t>
      </w:r>
    </w:p>
    <w:p w14:paraId="75C47DC8"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usuwania z terenu budowy na bieżąco wszelkich odpadów, które nagromadziły się w wyniku prowadzonych przez niego prac.</w:t>
      </w:r>
    </w:p>
    <w:p w14:paraId="0E1A6396"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utrzymania porządku na terenie prac i terenach przyległych w czasie realizacji prac.</w:t>
      </w:r>
    </w:p>
    <w:p w14:paraId="256B23C5"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zorganizowania terenu prac i wszystkich innych czynności niezbędnych do właściwego wykonania prac. Wykonawca jest zobowiązany zabezpieczyć</w:t>
      </w:r>
      <w:r w:rsidRPr="003E10D9">
        <w:rPr>
          <w:rFonts w:cs="Arial"/>
          <w:sz w:val="22"/>
          <w:szCs w:val="22"/>
        </w:rPr>
        <w:br/>
        <w:t>i oznakować prowadzone prace oraz dbać o stan techniczny i prawidłowość oznakowania przez cały czas trwania realizacji zadania.</w:t>
      </w:r>
    </w:p>
    <w:p w14:paraId="1A4811D6"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59E10D57"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Po zakończeniu prac Wykonawca zobowiązany jest uporządkować teren prac.</w:t>
      </w:r>
    </w:p>
    <w:p w14:paraId="29C9B134" w14:textId="77777777" w:rsidR="005C71E7" w:rsidRPr="003E10D9" w:rsidRDefault="003E10D9">
      <w:pPr>
        <w:pStyle w:val="Tekstpodstawowy2"/>
        <w:numPr>
          <w:ilvl w:val="0"/>
          <w:numId w:val="7"/>
        </w:numPr>
        <w:spacing w:after="0" w:line="276" w:lineRule="auto"/>
        <w:ind w:left="142" w:firstLine="0"/>
        <w:jc w:val="both"/>
        <w:rPr>
          <w:rFonts w:cs="Arial"/>
          <w:sz w:val="22"/>
          <w:szCs w:val="22"/>
        </w:rPr>
      </w:pPr>
      <w:r w:rsidRPr="003E10D9">
        <w:rPr>
          <w:rFonts w:cs="Arial"/>
          <w:sz w:val="22"/>
          <w:szCs w:val="22"/>
        </w:rPr>
        <w:t>Wykonawca zobowiązany jest do zapewnienia Zamawiającemu lub dowolnej osobie przez niego wskazanej, a w szczególności inspektorowi nadzoru w każdym czasie:</w:t>
      </w:r>
    </w:p>
    <w:p w14:paraId="399FCF43" w14:textId="77777777" w:rsidR="005C71E7" w:rsidRPr="003E10D9" w:rsidRDefault="003E10D9">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wstępu na teren prac,</w:t>
      </w:r>
    </w:p>
    <w:p w14:paraId="42DF2018" w14:textId="77777777" w:rsidR="005C71E7" w:rsidRPr="003E10D9" w:rsidRDefault="003E10D9">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kontroli postępu prac,</w:t>
      </w:r>
    </w:p>
    <w:p w14:paraId="04DF21FF" w14:textId="77777777" w:rsidR="005C71E7" w:rsidRPr="003E10D9" w:rsidRDefault="003E10D9">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wglądu do dokumentacji techniczno-budowlanej,</w:t>
      </w:r>
    </w:p>
    <w:p w14:paraId="7F27EEFA" w14:textId="77777777" w:rsidR="005C71E7" w:rsidRPr="003E10D9" w:rsidRDefault="003E10D9">
      <w:pPr>
        <w:pStyle w:val="Tekstpodstawowy2"/>
        <w:numPr>
          <w:ilvl w:val="0"/>
          <w:numId w:val="9"/>
        </w:numPr>
        <w:spacing w:after="0" w:line="276" w:lineRule="auto"/>
        <w:ind w:left="426" w:firstLine="0"/>
        <w:jc w:val="both"/>
        <w:rPr>
          <w:rFonts w:cs="Arial"/>
          <w:sz w:val="22"/>
          <w:szCs w:val="22"/>
        </w:rPr>
      </w:pPr>
      <w:r w:rsidRPr="003E10D9">
        <w:rPr>
          <w:rFonts w:cs="Arial"/>
          <w:sz w:val="22"/>
          <w:szCs w:val="22"/>
        </w:rPr>
        <w:t>udzielanie na żądanie kontrolującego wszelkich informacji dotyczących realizacji zadania oraz przedkładanie żądanych dokumentów.</w:t>
      </w:r>
    </w:p>
    <w:p w14:paraId="3A07E7A1" w14:textId="77777777" w:rsidR="005C71E7" w:rsidRPr="003E10D9" w:rsidRDefault="005C71E7">
      <w:pPr>
        <w:spacing w:before="60" w:after="60"/>
        <w:jc w:val="center"/>
        <w:rPr>
          <w:rFonts w:cs="Arial"/>
          <w:b/>
          <w:sz w:val="22"/>
          <w:szCs w:val="22"/>
        </w:rPr>
      </w:pPr>
    </w:p>
    <w:p w14:paraId="5C4DDA3D" w14:textId="77777777" w:rsidR="005C71E7" w:rsidRPr="003E10D9" w:rsidRDefault="003E10D9">
      <w:pPr>
        <w:pStyle w:val="Tytu"/>
        <w:rPr>
          <w:rFonts w:cs="Arial"/>
          <w:b w:val="0"/>
        </w:rPr>
      </w:pPr>
      <w:r w:rsidRPr="003E10D9">
        <w:t>UPRAWNIENIA OSÓB PEŁNIĄCYCH SAMODZIELNE FUNKCJE TECHNICZNE</w:t>
      </w:r>
    </w:p>
    <w:p w14:paraId="31BA2C54" w14:textId="77777777" w:rsidR="005C71E7" w:rsidRPr="003E10D9" w:rsidRDefault="003E10D9">
      <w:pPr>
        <w:spacing w:before="60" w:after="60"/>
        <w:jc w:val="center"/>
        <w:rPr>
          <w:rFonts w:cs="Arial"/>
          <w:sz w:val="22"/>
          <w:szCs w:val="22"/>
        </w:rPr>
      </w:pPr>
      <w:r w:rsidRPr="003E10D9">
        <w:rPr>
          <w:rFonts w:cs="Arial"/>
          <w:sz w:val="22"/>
          <w:szCs w:val="22"/>
        </w:rPr>
        <w:t>§ 8.</w:t>
      </w:r>
    </w:p>
    <w:p w14:paraId="4E436802" w14:textId="77777777" w:rsidR="005C71E7" w:rsidRPr="003E10D9" w:rsidRDefault="003E10D9">
      <w:pPr>
        <w:pStyle w:val="Akapitzlist"/>
        <w:numPr>
          <w:ilvl w:val="0"/>
          <w:numId w:val="10"/>
        </w:numPr>
        <w:spacing w:line="276" w:lineRule="auto"/>
        <w:rPr>
          <w:rFonts w:cs="Arial"/>
          <w:sz w:val="22"/>
          <w:szCs w:val="22"/>
        </w:rPr>
      </w:pPr>
      <w:r w:rsidRPr="003E10D9">
        <w:rPr>
          <w:rFonts w:cs="Arial"/>
          <w:sz w:val="22"/>
          <w:szCs w:val="22"/>
        </w:rPr>
        <w:t>Nadzór inwestorski nad robotami budowlanymi będzie pełnić uprawniony inspektor nadzoru:</w:t>
      </w:r>
    </w:p>
    <w:p w14:paraId="0AF9F83C" w14:textId="77777777" w:rsidR="005C71E7" w:rsidRPr="003E10D9" w:rsidRDefault="003E10D9">
      <w:pPr>
        <w:widowControl w:val="0"/>
        <w:numPr>
          <w:ilvl w:val="3"/>
          <w:numId w:val="11"/>
        </w:numPr>
        <w:spacing w:line="276" w:lineRule="auto"/>
        <w:ind w:left="993"/>
        <w:jc w:val="both"/>
        <w:textAlignment w:val="baseline"/>
        <w:rPr>
          <w:rFonts w:cs="Arial"/>
          <w:sz w:val="22"/>
          <w:szCs w:val="22"/>
        </w:rPr>
      </w:pPr>
      <w:r w:rsidRPr="003E10D9">
        <w:rPr>
          <w:rFonts w:cs="Arial"/>
          <w:sz w:val="22"/>
          <w:szCs w:val="22"/>
        </w:rPr>
        <w:t>Pan(i) ……………………… - inspektor nadzoru w specjalności konstrukcyjno-budowlanej posiadający uprawnienia budowlane nr …………………………………</w:t>
      </w:r>
    </w:p>
    <w:p w14:paraId="32B4D1AA" w14:textId="77777777" w:rsidR="005C71E7" w:rsidRPr="003E10D9" w:rsidRDefault="003E10D9">
      <w:pPr>
        <w:pStyle w:val="Akapitzlist"/>
        <w:numPr>
          <w:ilvl w:val="0"/>
          <w:numId w:val="10"/>
        </w:numPr>
        <w:spacing w:line="276" w:lineRule="auto"/>
        <w:jc w:val="both"/>
        <w:rPr>
          <w:rFonts w:cs="Arial"/>
          <w:sz w:val="22"/>
          <w:szCs w:val="22"/>
        </w:rPr>
      </w:pPr>
      <w:r w:rsidRPr="003E10D9">
        <w:rPr>
          <w:rFonts w:cs="Arial"/>
          <w:sz w:val="22"/>
          <w:szCs w:val="22"/>
        </w:rPr>
        <w:t>Wykonawca zobowiązany jest wykonywać polecenia Inspektora Nadzoru zgodnie</w:t>
      </w:r>
      <w:r w:rsidRPr="003E10D9">
        <w:rPr>
          <w:rFonts w:cs="Arial"/>
          <w:sz w:val="22"/>
          <w:szCs w:val="22"/>
        </w:rPr>
        <w:br/>
        <w:t>z warunkami niniejszej umowy.</w:t>
      </w:r>
    </w:p>
    <w:p w14:paraId="5DDC459E" w14:textId="77777777" w:rsidR="005C71E7" w:rsidRPr="003E10D9" w:rsidRDefault="003E10D9">
      <w:pPr>
        <w:pStyle w:val="Akapitzlist"/>
        <w:numPr>
          <w:ilvl w:val="0"/>
          <w:numId w:val="10"/>
        </w:numPr>
        <w:spacing w:line="276" w:lineRule="auto"/>
        <w:contextualSpacing w:val="0"/>
        <w:rPr>
          <w:rFonts w:cs="Arial"/>
          <w:sz w:val="22"/>
          <w:szCs w:val="22"/>
        </w:rPr>
      </w:pPr>
      <w:r w:rsidRPr="003E10D9">
        <w:rPr>
          <w:rFonts w:cs="Arial"/>
          <w:sz w:val="22"/>
          <w:szCs w:val="22"/>
        </w:rPr>
        <w:t>Z ramienia Wykonawcy robotami budowlanymi kierować będzie:</w:t>
      </w:r>
    </w:p>
    <w:p w14:paraId="66679696" w14:textId="77777777" w:rsidR="005C71E7" w:rsidRPr="003E10D9" w:rsidRDefault="003E10D9">
      <w:pPr>
        <w:widowControl w:val="0"/>
        <w:numPr>
          <w:ilvl w:val="3"/>
          <w:numId w:val="12"/>
        </w:numPr>
        <w:spacing w:line="276" w:lineRule="auto"/>
        <w:ind w:left="993"/>
        <w:jc w:val="both"/>
        <w:textAlignment w:val="baseline"/>
        <w:rPr>
          <w:rFonts w:cs="Arial"/>
          <w:sz w:val="22"/>
          <w:szCs w:val="22"/>
        </w:rPr>
      </w:pPr>
      <w:r w:rsidRPr="003E10D9">
        <w:rPr>
          <w:rFonts w:cs="Arial"/>
          <w:sz w:val="22"/>
          <w:szCs w:val="22"/>
        </w:rPr>
        <w:t xml:space="preserve">Pan(i)……………. kierownik budowy w specjalności konstrukcyjno-budowlanej  posiadający uprawnienia budowlane nr …………………….. </w:t>
      </w:r>
    </w:p>
    <w:p w14:paraId="0506042D" w14:textId="77777777" w:rsidR="005C71E7" w:rsidRPr="003E10D9" w:rsidRDefault="003E10D9">
      <w:pPr>
        <w:pStyle w:val="Tytu"/>
        <w:spacing w:line="276" w:lineRule="auto"/>
      </w:pPr>
      <w:r w:rsidRPr="003E10D9">
        <w:t>KARY UMOWNE I ROSZCZENIA ODSZKODOWAWCZE</w:t>
      </w:r>
    </w:p>
    <w:p w14:paraId="52DAF854" w14:textId="77777777" w:rsidR="005C71E7" w:rsidRPr="003E10D9" w:rsidRDefault="003E10D9">
      <w:pPr>
        <w:spacing w:before="60" w:after="60" w:line="276" w:lineRule="auto"/>
        <w:jc w:val="center"/>
        <w:rPr>
          <w:rFonts w:cs="Arial"/>
          <w:sz w:val="22"/>
          <w:szCs w:val="22"/>
        </w:rPr>
      </w:pPr>
      <w:r w:rsidRPr="003E10D9">
        <w:rPr>
          <w:rFonts w:cs="Arial"/>
          <w:sz w:val="22"/>
          <w:szCs w:val="22"/>
        </w:rPr>
        <w:t>§ 9.</w:t>
      </w:r>
    </w:p>
    <w:p w14:paraId="3575A162" w14:textId="77777777" w:rsidR="005C71E7" w:rsidRPr="003E10D9" w:rsidRDefault="003E10D9">
      <w:pPr>
        <w:numPr>
          <w:ilvl w:val="0"/>
          <w:numId w:val="14"/>
        </w:numPr>
        <w:spacing w:line="276" w:lineRule="auto"/>
        <w:jc w:val="both"/>
        <w:rPr>
          <w:rFonts w:cs="Arial"/>
          <w:sz w:val="22"/>
          <w:szCs w:val="22"/>
          <w:lang w:eastAsia="pl-PL"/>
        </w:rPr>
      </w:pPr>
      <w:r w:rsidRPr="003E10D9">
        <w:rPr>
          <w:rFonts w:cs="Arial"/>
          <w:sz w:val="22"/>
          <w:szCs w:val="22"/>
          <w:lang w:eastAsia="pl-PL"/>
        </w:rPr>
        <w:t>Strony zastrzegają prawo naliczania kar umownych za nieterminowe lub nienależyte wykonanie przedmiotu umowy oraz za naruszenie wskazanych w ust.2 zobowiązań.</w:t>
      </w:r>
    </w:p>
    <w:p w14:paraId="7CBCF188" w14:textId="77777777" w:rsidR="005C71E7" w:rsidRPr="003E10D9" w:rsidRDefault="003E10D9">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lastRenderedPageBreak/>
        <w:t>Wykonawca zapłaci Zamawiającemu karę umowną za:</w:t>
      </w:r>
    </w:p>
    <w:p w14:paraId="778AF2CD"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powierzenie wykonywania prac Podwykonawcy lub Dalszemu Podwykonawcy bez uzyskania uprzedniej, pisemnej zgody Zamawiającego w wysokości 3000 zł za każdy taki przypadek;</w:t>
      </w:r>
    </w:p>
    <w:p w14:paraId="2891A12E"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nieprzedłożenie do zaakceptowania projektu umowy o podwykonawstwo, której przedmiotem są roboty budowlane,  lub projektu jej zmiany - w wysokości 0,05% wynagrodzenia umownego brutto o którym mowa § 3, za każdy dzień zwłoki w stosunku do terminu o którym mowa w § 5 ust.2;</w:t>
      </w:r>
    </w:p>
    <w:p w14:paraId="57DC99C3"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nieprzedłożenie poświadczonej za zgodność z oryginałem kopii umowy o podwykonawstwo, lub jej zmiany - w wysokości 0,05% wynagrodzenia umownego brutto o którym mowa §3, za każdy dzień zwłoki w stosunku do terminu o którym mowa w §11 ust.8 – 10;</w:t>
      </w:r>
    </w:p>
    <w:p w14:paraId="4503B6F7"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braku zapłaty lub nieterminowej zapłaty wynagrodzenia należnego podwykonawcom lub dalszym podwykonawcom - w wysokości 0,5 % wartości brutto tego wynagrodzenia za każdy dzień zwłoki;</w:t>
      </w:r>
    </w:p>
    <w:p w14:paraId="3A8EF580"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zwłokę w wykonaniu przedmiotu umowy w wysokości 0,1% wynagrodzenia brutto określonego w § 3, za każdy dzień zwłoki, w stosunku do terminu określonego w § 5 umowy;</w:t>
      </w:r>
    </w:p>
    <w:p w14:paraId="196D0C30"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zwłokę w usunięciu usterek i wad nieistotnych stwierdzonych przy odbiorze końcowym robót lub w okresie obowiązywania gwarancji – w wysokości 0,1% wynagrodzenia umownego brutto określonego w § 3 za każdy dzień zwłoki liczony od dnia terminu wyznaczonego na usunięcie usterki;</w:t>
      </w:r>
    </w:p>
    <w:p w14:paraId="07795B5E" w14:textId="77777777" w:rsidR="005C71E7" w:rsidRPr="003E10D9" w:rsidRDefault="003E10D9">
      <w:pPr>
        <w:numPr>
          <w:ilvl w:val="0"/>
          <w:numId w:val="13"/>
        </w:numPr>
        <w:tabs>
          <w:tab w:val="left" w:pos="567"/>
        </w:tabs>
        <w:spacing w:line="276" w:lineRule="auto"/>
        <w:ind w:left="567" w:hanging="283"/>
        <w:jc w:val="both"/>
        <w:textAlignment w:val="baseline"/>
        <w:rPr>
          <w:rFonts w:cs="Arial"/>
          <w:sz w:val="22"/>
          <w:szCs w:val="22"/>
        </w:rPr>
      </w:pPr>
      <w:r w:rsidRPr="003E10D9">
        <w:rPr>
          <w:rFonts w:cs="Arial"/>
          <w:sz w:val="22"/>
          <w:szCs w:val="22"/>
        </w:rPr>
        <w:t>za rozwiązanie lub odstąpienie od umowy z przyczyn leżących po stronie Wykonawcy w wysokości 10% wynagrodzenia umownego brutto określonego w § 3;</w:t>
      </w:r>
    </w:p>
    <w:p w14:paraId="48A34A01" w14:textId="52EAB646" w:rsidR="005C71E7" w:rsidRPr="00722D14" w:rsidRDefault="003E10D9" w:rsidP="00722D14">
      <w:pPr>
        <w:numPr>
          <w:ilvl w:val="0"/>
          <w:numId w:val="13"/>
        </w:numPr>
        <w:spacing w:line="276" w:lineRule="auto"/>
        <w:ind w:left="567" w:hanging="283"/>
        <w:jc w:val="both"/>
        <w:rPr>
          <w:rFonts w:cs="Arial"/>
          <w:sz w:val="22"/>
          <w:szCs w:val="22"/>
        </w:rPr>
      </w:pPr>
      <w:r w:rsidRPr="003E10D9">
        <w:rPr>
          <w:rFonts w:cs="Arial"/>
          <w:sz w:val="22"/>
          <w:szCs w:val="22"/>
        </w:rPr>
        <w:t>za zwłokę w przedłożeniu harmonogramu rzeczowo-finansowego lub jego aktualizacji w wysokości 1 000,00 zł za każdy dzień zwłoki licząc od dnia następującego po dniu wyznaczonym na jego złożenie</w:t>
      </w:r>
      <w:r w:rsidR="00722D14">
        <w:rPr>
          <w:rFonts w:cs="Arial"/>
          <w:sz w:val="22"/>
          <w:szCs w:val="22"/>
        </w:rPr>
        <w:t>.</w:t>
      </w:r>
    </w:p>
    <w:p w14:paraId="3B5AE7BF" w14:textId="5F69A551" w:rsidR="005C71E7" w:rsidRPr="003E10D9" w:rsidRDefault="005C71E7" w:rsidP="0003659F">
      <w:pPr>
        <w:spacing w:line="276" w:lineRule="auto"/>
        <w:ind w:left="567"/>
        <w:jc w:val="both"/>
        <w:rPr>
          <w:strike/>
        </w:rPr>
      </w:pPr>
    </w:p>
    <w:p w14:paraId="29796CFE" w14:textId="77777777" w:rsidR="005C71E7" w:rsidRPr="003E10D9" w:rsidRDefault="003E10D9" w:rsidP="00722D14">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Zamawiającemu przysługuje prawo potrącenia kar umownych z należnego Wykonawcy wynagrodzenia lub zabezpieczenia należytego wykonania umowy, a także dochodzenia ich na zasadach ogólnych.</w:t>
      </w:r>
    </w:p>
    <w:p w14:paraId="3257279D" w14:textId="77777777" w:rsidR="005C71E7" w:rsidRPr="003E10D9" w:rsidRDefault="003E10D9" w:rsidP="00722D14">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Jeżeli wysokość zastrzeżonych kar umownych nie pokrywa poniesionej szkody, Zamawiającemu przysługuje prawo dochodzenia odszkodowania uzupełniającego do wysokości rzeczywiście poniesionej szkody.</w:t>
      </w:r>
    </w:p>
    <w:p w14:paraId="5497759F" w14:textId="77777777" w:rsidR="005C71E7" w:rsidRPr="003E10D9" w:rsidRDefault="003E10D9" w:rsidP="00722D14">
      <w:pPr>
        <w:numPr>
          <w:ilvl w:val="0"/>
          <w:numId w:val="14"/>
        </w:numPr>
        <w:spacing w:line="276" w:lineRule="auto"/>
        <w:ind w:left="357" w:hanging="357"/>
        <w:jc w:val="both"/>
        <w:rPr>
          <w:rFonts w:cs="Arial"/>
          <w:sz w:val="22"/>
          <w:szCs w:val="22"/>
          <w:lang w:eastAsia="pl-PL"/>
        </w:rPr>
      </w:pPr>
      <w:r w:rsidRPr="003E10D9">
        <w:rPr>
          <w:rFonts w:cs="Arial"/>
          <w:sz w:val="22"/>
          <w:szCs w:val="22"/>
          <w:lang w:eastAsia="pl-PL"/>
        </w:rPr>
        <w:t>Łączna wysokość kar określonych w umowie nie może przekroczyć 25% całkowitego wynagrodzenia brutto, o którym mowa w § 3.</w:t>
      </w:r>
    </w:p>
    <w:p w14:paraId="51882875" w14:textId="77777777" w:rsidR="005C71E7" w:rsidRPr="003E10D9" w:rsidRDefault="005C71E7">
      <w:pPr>
        <w:pStyle w:val="Tekstpodstawowy2"/>
        <w:spacing w:after="0" w:line="276" w:lineRule="auto"/>
        <w:jc w:val="center"/>
        <w:rPr>
          <w:rFonts w:cs="Arial"/>
          <w:sz w:val="22"/>
          <w:szCs w:val="22"/>
        </w:rPr>
      </w:pPr>
    </w:p>
    <w:p w14:paraId="6F84E638" w14:textId="77777777" w:rsidR="005C71E7" w:rsidRPr="003E10D9" w:rsidRDefault="003E10D9">
      <w:pPr>
        <w:pStyle w:val="Tekstpodstawowy2"/>
        <w:spacing w:after="0" w:line="276" w:lineRule="auto"/>
        <w:jc w:val="center"/>
        <w:rPr>
          <w:rFonts w:cs="Arial"/>
          <w:sz w:val="22"/>
          <w:szCs w:val="22"/>
        </w:rPr>
      </w:pPr>
      <w:r w:rsidRPr="003E10D9">
        <w:rPr>
          <w:rFonts w:cs="Arial"/>
          <w:sz w:val="22"/>
          <w:szCs w:val="22"/>
        </w:rPr>
        <w:t>§ 10.</w:t>
      </w:r>
    </w:p>
    <w:p w14:paraId="5880EAC1" w14:textId="77777777" w:rsidR="005C71E7" w:rsidRPr="003E10D9" w:rsidRDefault="003E10D9">
      <w:pPr>
        <w:spacing w:line="276" w:lineRule="auto"/>
        <w:jc w:val="both"/>
        <w:rPr>
          <w:sz w:val="28"/>
        </w:rPr>
      </w:pPr>
      <w:r w:rsidRPr="003E10D9">
        <w:rPr>
          <w:rFonts w:cs="Arial"/>
          <w:sz w:val="22"/>
          <w:szCs w:val="22"/>
        </w:rPr>
        <w:t>W razie przerwania prac z przyczyn zależnych od Zamawiającego – Wykonawca otrzyma część wynagrodzenia proporcjonalną do ustalonego obustronnie zaawansowania prac objętych niniejszą umową.</w:t>
      </w:r>
    </w:p>
    <w:p w14:paraId="64BAC40E" w14:textId="77777777" w:rsidR="005C71E7" w:rsidRPr="003E10D9" w:rsidRDefault="003E10D9">
      <w:pPr>
        <w:pStyle w:val="Tytu"/>
      </w:pPr>
      <w:r w:rsidRPr="003E10D9">
        <w:t>PODWYKONAWSTWO</w:t>
      </w:r>
    </w:p>
    <w:p w14:paraId="6C003409" w14:textId="77777777" w:rsidR="005C71E7" w:rsidRPr="003E10D9" w:rsidRDefault="003E10D9">
      <w:pPr>
        <w:pStyle w:val="Tekstpodstawowy2"/>
        <w:spacing w:after="0" w:line="276" w:lineRule="auto"/>
        <w:jc w:val="center"/>
        <w:rPr>
          <w:rFonts w:cs="Arial"/>
          <w:sz w:val="22"/>
          <w:szCs w:val="22"/>
        </w:rPr>
      </w:pPr>
      <w:r w:rsidRPr="003E10D9">
        <w:rPr>
          <w:rFonts w:cs="Arial"/>
          <w:sz w:val="22"/>
          <w:szCs w:val="22"/>
        </w:rPr>
        <w:t>§ 11.</w:t>
      </w:r>
    </w:p>
    <w:p w14:paraId="5ED92D23" w14:textId="77777777" w:rsidR="005C71E7" w:rsidRPr="003E10D9" w:rsidRDefault="003E10D9">
      <w:pPr>
        <w:numPr>
          <w:ilvl w:val="0"/>
          <w:numId w:val="15"/>
        </w:numPr>
        <w:spacing w:line="276" w:lineRule="auto"/>
        <w:ind w:left="284" w:right="-142"/>
        <w:jc w:val="both"/>
        <w:textAlignment w:val="baseline"/>
        <w:rPr>
          <w:rFonts w:cs="Arial"/>
          <w:sz w:val="22"/>
          <w:szCs w:val="22"/>
        </w:rPr>
      </w:pPr>
      <w:r w:rsidRPr="003E10D9">
        <w:rPr>
          <w:rFonts w:cs="Arial"/>
          <w:bCs/>
          <w:sz w:val="22"/>
          <w:szCs w:val="22"/>
        </w:rPr>
        <w:t xml:space="preserve">W przypadku zamówień na roboty budowlane lub usługi, które mają być wykonane w miejscu podlegającym bezpośredniemu nadzorowi zamawiającego, zamawiający żąda, aby przed przystąpieniem do wykonania robót budowlanych Wykonawca, o ile są już znane, podał nazwy albo imiona i nazwiska oraz dane kontaktowe podwykonawców i osób do kontaktu z </w:t>
      </w:r>
      <w:r w:rsidRPr="003E10D9">
        <w:rPr>
          <w:rFonts w:cs="Arial"/>
          <w:bCs/>
          <w:sz w:val="22"/>
          <w:szCs w:val="22"/>
        </w:rPr>
        <w:lastRenderedPageBreak/>
        <w:t>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CA578E5"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Wykonawca zamówienia na roboty budowlane, zamierzający zawrzeć umowę o podwykonawstwo, której przedmiotem są roboty budowlane, jest obowiązany w trakcie realizacji zamówienia publicznego na roboty budowlane, do przedłożenia Zamawiającemu do akceptacji kandydatury Podwykonawcy wraz z projektem umowy o podwykonawstwo najpóźniej w terminie 10 dni przed planowanym rozpoczęciem wykonywania Prac Podwykonawczych, </w:t>
      </w:r>
    </w:p>
    <w:p w14:paraId="031BD996"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Podwykonawca lub dalszy podwykonawca może zwrócić się bezpośrednio do Zamawiającego z projektem umowy na roboty budowlane, przy czym jest obowiązany dołączyć zgodę wykonawcy na zawarcie umowy o podwykonawstwo w treści zgodnej</w:t>
      </w:r>
      <w:r w:rsidRPr="003E10D9">
        <w:rPr>
          <w:rFonts w:cs="Arial"/>
          <w:bCs/>
          <w:sz w:val="22"/>
          <w:szCs w:val="22"/>
        </w:rPr>
        <w:br/>
        <w:t>z projektem umowy, w terminie określonym w ust. 2.</w:t>
      </w:r>
    </w:p>
    <w:p w14:paraId="5E7714A6"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19601740"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Termin zapłaty wynagrodzenia podwykonawcy lub dalszemu podwykonawcy przewidziany</w:t>
      </w:r>
      <w:r w:rsidRPr="003E10D9">
        <w:rPr>
          <w:rFonts w:cs="Arial"/>
          <w:bCs/>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668AECC"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Zamawiający, w terminie 7 dni zgłasza pisemne zastrzeżenia do projektu umowy</w:t>
      </w:r>
      <w:r w:rsidRPr="003E10D9">
        <w:rPr>
          <w:rFonts w:cs="Arial"/>
          <w:bCs/>
          <w:sz w:val="22"/>
          <w:szCs w:val="22"/>
        </w:rPr>
        <w:br/>
        <w:t>o podwykonawstwo, której przedmiotem są roboty budowlane, i jej zmian jeżeli:</w:t>
      </w:r>
    </w:p>
    <w:p w14:paraId="49067298"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termin zapłaty wynagrodzenia podwykonawcy lub dalszemu podwykonawcy przewidziany w projekcie umowy o podwykonawstwo będzie dłuższy niż określony w ust. 5</w:t>
      </w:r>
    </w:p>
    <w:p w14:paraId="17670AB0"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termin wykonania umowy o podwykonawstwo wykracza poza termin wykonania wskazany w § 2 lub stanowi zagrożenie wykonania robót budowlanych w określonym w § 2 terminie;</w:t>
      </w:r>
    </w:p>
    <w:p w14:paraId="6711B0C4"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zawiera zapisy uzależniające dokonanie zapłaty na rzecz podwykonawcy od odbioru robót przez Zamawiającego lub od zapłaty należności Wykonawcy przez Zamawiającego;</w:t>
      </w:r>
    </w:p>
    <w:p w14:paraId="2CB73D33"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0CB399E2"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nie zawiera kwoty wynagrodzenia/ceny;</w:t>
      </w:r>
    </w:p>
    <w:p w14:paraId="61232A19"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umowa zawiera zapisy dotyczące utajnienia jej treści w zakresie wynagrodzenia/ceny dla Zamawiającego.</w:t>
      </w:r>
    </w:p>
    <w:p w14:paraId="1D12E75D"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Niezgłoszenie pisemnych zastrzeżeń do przedłożonego projektu umowy</w:t>
      </w:r>
      <w:r w:rsidRPr="003E10D9">
        <w:rPr>
          <w:rFonts w:cs="Arial"/>
          <w:bCs/>
          <w:sz w:val="22"/>
          <w:szCs w:val="22"/>
        </w:rPr>
        <w:br/>
        <w:t>o podwykonawstwo, której przedmiotem są roboty budowlane, w wyżej wymienionym terminie, uważa się za akceptację projektu umowy przez Zamawiającego.</w:t>
      </w:r>
    </w:p>
    <w:p w14:paraId="79428BEF"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Wykonawca, podwykonawca lub dalszy podwykonawca zamówienia na roboty budowlane przedkłada Zamawiającemu poświadczoną za zgodność z oryginałem kopię zawartej </w:t>
      </w:r>
      <w:r w:rsidRPr="003E10D9">
        <w:rPr>
          <w:rFonts w:cs="Arial"/>
          <w:bCs/>
          <w:sz w:val="22"/>
          <w:szCs w:val="22"/>
        </w:rPr>
        <w:lastRenderedPageBreak/>
        <w:t>umowy o podwykonawstwo, której przedmiotem są roboty budowlane oraz jej zmian w terminie 7 dni od dnia jej zawarcia.</w:t>
      </w:r>
    </w:p>
    <w:p w14:paraId="08FF5606"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Wykonawca, podwykonawca lub dalszy podwykonawca zamówienia na roboty budowlane przedkłada Zamawiającemu poświadczoną za zgodność z oryginałem kopię zawartej umowy o podwykonawstwo, której przedmiotem są dostawy lub usługi, oraz jej zmian w terminie 7 dni od dnia jej zawarcia, z wyłączeniem umów  o podwykonawstwo o wartości mniejszej niż 50 000 zł brutto.</w:t>
      </w:r>
    </w:p>
    <w:p w14:paraId="4693E3F2"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o którym mowa w ust. 8,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329C847F"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Przepisy ust. 1–10 stosuje się odpowiednio do zmian zawartej uprzednio umowy</w:t>
      </w:r>
      <w:r w:rsidRPr="003E10D9">
        <w:rPr>
          <w:rFonts w:cs="Arial"/>
          <w:bCs/>
          <w:sz w:val="22"/>
          <w:szCs w:val="22"/>
        </w:rPr>
        <w:br/>
        <w:t>o podwykonawstwo.</w:t>
      </w:r>
    </w:p>
    <w:p w14:paraId="3993BDD9"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 xml:space="preserve">W przypadku zamiaru rozwiązania umowy o podwykonawstwo przed zakończeniem zakresu robót przewidzianego w tej umowie Wykonawca zgłosi ten fakt Zamawiającemu najpóźniej w terminie 5 dni przed planowanym rozwiązaniem umowy wraz z uzasadnieniem rozwiązania umowy, koncepcją i harmonogramem kontynuowania robót w zakresie, w którym obowiązywała umowa podwykonawstwa. </w:t>
      </w:r>
    </w:p>
    <w:p w14:paraId="73E71322"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o wywiązaniu się Wykonawcy z wymagalnych zobowiązań finansowych oraz całkowitym zaspokojeniu roszczeń wynikających z umowy.</w:t>
      </w:r>
    </w:p>
    <w:p w14:paraId="02D5EF60"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44CD844"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1190DA"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Bezpośrednia zapłata obejmuje wyłącznie należne wynagrodzenie, bez odsetek, należnych podwykonawcy lub dalszemu podwykonawcy.</w:t>
      </w:r>
    </w:p>
    <w:p w14:paraId="03EEFE79"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14.</w:t>
      </w:r>
    </w:p>
    <w:p w14:paraId="02A5246E"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zgłoszenia w wymaganym terminie uwag, o których mowa w ust. 17, zamawiający może:</w:t>
      </w:r>
    </w:p>
    <w:p w14:paraId="1473337B"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nie dokonać bezpośredniej zapłaty wynagrodzenia podwykonawcy lub dalszemu podwykonawcy, jeżeli wykonawca wykaże niezasadność takiej zapłaty albo</w:t>
      </w:r>
    </w:p>
    <w:p w14:paraId="228AACE9"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D182C1B" w14:textId="77777777" w:rsidR="005C71E7" w:rsidRPr="003E10D9" w:rsidRDefault="003E10D9">
      <w:pPr>
        <w:pStyle w:val="Tekstpodstawowy"/>
        <w:numPr>
          <w:ilvl w:val="1"/>
          <w:numId w:val="15"/>
        </w:numPr>
        <w:tabs>
          <w:tab w:val="left" w:pos="284"/>
        </w:tabs>
        <w:spacing w:line="276" w:lineRule="auto"/>
        <w:ind w:left="567"/>
        <w:jc w:val="both"/>
        <w:rPr>
          <w:rFonts w:eastAsia="Verdana" w:cs="Arial"/>
          <w:sz w:val="22"/>
        </w:rPr>
      </w:pPr>
      <w:r w:rsidRPr="003E10D9">
        <w:rPr>
          <w:rFonts w:eastAsia="Verdana" w:cs="Arial"/>
          <w:sz w:val="22"/>
        </w:rPr>
        <w:t>dokonać bezpośredniej zapłaty wynagrodzenia podwykonawcy lub dalszemu podwykonawcy, jeżeli podwykonawca lub dalszy podwykonawca wykaże zasadność takiej zapłaty.</w:t>
      </w:r>
    </w:p>
    <w:p w14:paraId="6360C9E5"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dokonania bezpośredniej zapłaty podwykonawcy lub dalszemu podwykonawcy,  o których mowa w ust. 1, Zamawiający potrąca kwotę wypłaconego wynagrodzenia z wynagrodzenia należnego wykonawcy.</w:t>
      </w:r>
    </w:p>
    <w:p w14:paraId="132E37FA"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wynagrodzenia, Zamawiający może, z zastrzeżeniem ust. 6, wstrzymać zapłatę wynagrodzenia Wykonawcy, do czasu uregulowania zobowiązań wobec Podwykonawców i przedstawienia Zamawiającemu oświadczeń Podwykonawców, o których mowa w ust.12.</w:t>
      </w:r>
    </w:p>
    <w:p w14:paraId="6F2626DE"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Dopuszcza się, w miejsce procedur opisanych w ust. 13-19, dostarczenie Zamawiającemu gwarancji bankowych, na kwotę równą wartości robót zlecanych Podwykonawcom, lub na kwotę stanowiącą różnicę pomiędzy tą wartością a przekazanymi Zamawiającemu oświadczeniami, o których mowa w ust. 13, z terminem ważności nie krótszym niż 3 miesiące po terminie określonym umowie. Wcześniejszy zwrot gwarancji bankowej może nastąpić po otrzymaniu przez Zamawiającego oświadczenia Podwykonawcy o uregulowaniu przez Wykonawcę należnych kwot.</w:t>
      </w:r>
    </w:p>
    <w:p w14:paraId="25AE0391"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W przypadku zaistnienia trzykrotnej konieczności dokonania bezpośredniej zapłaty podwykonawcy lub dalszemu podwykonawcy, o których mowa w ust. 13, lub konieczność dokonania bezpośrednich zapłat na sumę większa niż 5% wartości umowy określonej w § 3 ust. 1 Zamawiającemu przysługiwać będzie prawo do odstąpienia od umowy lub jej rozwiązania z winy Wykonawcy bez wypowiedzenia.</w:t>
      </w:r>
    </w:p>
    <w:p w14:paraId="1FCBA154" w14:textId="77777777" w:rsidR="005C71E7" w:rsidRPr="003E10D9" w:rsidRDefault="003E10D9">
      <w:pPr>
        <w:numPr>
          <w:ilvl w:val="0"/>
          <w:numId w:val="15"/>
        </w:numPr>
        <w:spacing w:line="276" w:lineRule="auto"/>
        <w:ind w:left="284"/>
        <w:jc w:val="both"/>
        <w:textAlignment w:val="baseline"/>
        <w:rPr>
          <w:rFonts w:cs="Arial"/>
          <w:bCs/>
          <w:sz w:val="22"/>
          <w:szCs w:val="22"/>
        </w:rPr>
      </w:pPr>
      <w:r w:rsidRPr="003E10D9">
        <w:rPr>
          <w:rFonts w:cs="Arial"/>
          <w:bCs/>
          <w:sz w:val="22"/>
          <w:szCs w:val="22"/>
        </w:rPr>
        <w:t>Jakakolwiek przerwa w realizacji przedmiotu umowy wynikająca z braku Podwykonawcy będzie traktowana jako przerwa wynikła z przyczyn zależnych od Wykonawcy i nie może stanowić podstawy do zmiany terminu zakończenia robót, o którym mowa w §5 niniejszej umowy.</w:t>
      </w:r>
    </w:p>
    <w:p w14:paraId="61F8CA36" w14:textId="77777777" w:rsidR="005C71E7" w:rsidRPr="003E10D9" w:rsidRDefault="003E10D9">
      <w:pPr>
        <w:pStyle w:val="Tytu"/>
      </w:pPr>
      <w:r w:rsidRPr="003E10D9">
        <w:t>ODBIÓR PRZEDMIOTU UMOWY</w:t>
      </w:r>
    </w:p>
    <w:p w14:paraId="20726A63" w14:textId="77777777" w:rsidR="005C71E7" w:rsidRPr="003E10D9" w:rsidRDefault="003E10D9">
      <w:pPr>
        <w:spacing w:line="276" w:lineRule="auto"/>
        <w:jc w:val="center"/>
        <w:rPr>
          <w:rFonts w:cs="Arial"/>
          <w:sz w:val="22"/>
          <w:szCs w:val="22"/>
        </w:rPr>
      </w:pPr>
      <w:r w:rsidRPr="003E10D9">
        <w:rPr>
          <w:rFonts w:cs="Arial"/>
          <w:sz w:val="22"/>
          <w:szCs w:val="22"/>
        </w:rPr>
        <w:t>§ 12.</w:t>
      </w:r>
    </w:p>
    <w:p w14:paraId="6068199A"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Po zakończeniu robót, dokonaniu wpisu w dzienniku budowy (jeżeli jest wymagany) przez kierownika budowy i potwierdzeniu gotowości odbioru przez inspektora nadzoru Wykonawca zawiadomi pisemnie Zamawiającego o gotowości odbioru końcowego.</w:t>
      </w:r>
    </w:p>
    <w:p w14:paraId="14AB0748"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Na co najmniej 7 dni roboczych przed dniem odbioru końcowego Wykonawca przedłoży Zamawiającemu wszystkie dokumenty pozwalające na ocenę prawidłowości wykonania przedmiotu odbioru jak, pomiary geodezyjne powykonawcze w ilości 3 egzemplarzy, świadectw jakości, atesty, certyfikaty oraz inne wymagane dokumenty niezbędne w rozliczeniu przedmiotu umowy.</w:t>
      </w:r>
    </w:p>
    <w:p w14:paraId="004322F0"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Z czynności odbioru zostanie sporządzony protokół, który zawierać będzie wszystkie ustalenia i zalecenia poczynione w trakcie odbioru.</w:t>
      </w:r>
    </w:p>
    <w:p w14:paraId="2A9FF322"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lastRenderedPageBreak/>
        <w:t>Jeżeli w toku czynności odbioru zostanie stwierdzone, że przedmiot odbioru nie osiągnął gotowości do odbioru z powodu niezakończenia robót lub jego wadliwego wykonania, Zamawiający odmówi odbioru z winy Wykonawcy.</w:t>
      </w:r>
    </w:p>
    <w:p w14:paraId="553F1DB1"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Jeżeli w toku czynności odbioru zadania zostaną stwierdzone wady:</w:t>
      </w:r>
    </w:p>
    <w:p w14:paraId="7162FC52" w14:textId="77777777" w:rsidR="005C71E7" w:rsidRPr="003E10D9" w:rsidRDefault="003E10D9">
      <w:pPr>
        <w:numPr>
          <w:ilvl w:val="1"/>
          <w:numId w:val="16"/>
        </w:numPr>
        <w:spacing w:line="276" w:lineRule="auto"/>
        <w:ind w:left="567"/>
        <w:jc w:val="both"/>
        <w:textAlignment w:val="baseline"/>
        <w:rPr>
          <w:rFonts w:cs="Arial"/>
          <w:bCs/>
          <w:sz w:val="22"/>
          <w:szCs w:val="22"/>
        </w:rPr>
      </w:pPr>
      <w:r w:rsidRPr="003E10D9">
        <w:rPr>
          <w:rFonts w:eastAsia="Verdana" w:cs="Arial"/>
          <w:sz w:val="22"/>
          <w:szCs w:val="22"/>
          <w:lang w:eastAsia="ar-SA"/>
        </w:rPr>
        <w:t>nadające się do usunięcia, Zamawiający może odmówić odbioru do czasu usunięcia wad, przy czym nie dotyczy to wad nieistotnych i usterek. Wady takie zostaną wskazane w protokole odbioru a Wykonawca usunie je w uzgodnionym przez Strony terminie nie dłuższym niż 7 dni, chyba że z przyczyn technicznych nie jest możliwe dotrzymanie tego terminu – wówczas strony uzgodnią termin usunięcia takich wad nieistotnych i usterek. Przez wady nieistotne rozumie się w szczególności wady, które nie uniemożliwiają korzystania z przedmiotu odbioru zgodnie z jego przeznaczeniem. W przypadku nieusunięcia wad i nieistotnych usterek w terminie wyznaczonym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bezskutecznym upływie tego terminu. W takim przypa</w:t>
      </w:r>
      <w:r w:rsidRPr="003E10D9">
        <w:rPr>
          <w:rFonts w:cs="Arial"/>
          <w:sz w:val="22"/>
          <w:szCs w:val="22"/>
        </w:rPr>
        <w:t>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7D76BAA4" w14:textId="77777777" w:rsidR="005C71E7" w:rsidRPr="003E10D9" w:rsidRDefault="003E10D9">
      <w:pPr>
        <w:numPr>
          <w:ilvl w:val="1"/>
          <w:numId w:val="16"/>
        </w:numPr>
        <w:spacing w:line="276" w:lineRule="auto"/>
        <w:ind w:left="567"/>
        <w:jc w:val="both"/>
        <w:textAlignment w:val="baseline"/>
        <w:rPr>
          <w:rFonts w:eastAsia="Verdana" w:cs="Arial"/>
          <w:sz w:val="22"/>
          <w:szCs w:val="22"/>
          <w:lang w:eastAsia="ar-SA"/>
        </w:rPr>
      </w:pPr>
      <w:r w:rsidRPr="003E10D9">
        <w:rPr>
          <w:rFonts w:eastAsia="Verdana" w:cs="Arial"/>
          <w:sz w:val="22"/>
          <w:szCs w:val="22"/>
          <w:lang w:eastAsia="ar-SA"/>
        </w:rPr>
        <w:t>nienadające się do usunięcia to:</w:t>
      </w:r>
    </w:p>
    <w:p w14:paraId="4EE3124C" w14:textId="77777777" w:rsidR="005C71E7" w:rsidRPr="003E10D9" w:rsidRDefault="003E10D9">
      <w:pPr>
        <w:pStyle w:val="Akapitzlist"/>
        <w:numPr>
          <w:ilvl w:val="2"/>
          <w:numId w:val="16"/>
        </w:numPr>
        <w:tabs>
          <w:tab w:val="left" w:pos="360"/>
        </w:tabs>
        <w:spacing w:line="276" w:lineRule="auto"/>
        <w:ind w:left="851"/>
        <w:contextualSpacing w:val="0"/>
        <w:jc w:val="both"/>
        <w:textAlignment w:val="baseline"/>
        <w:rPr>
          <w:rFonts w:cs="Arial"/>
          <w:sz w:val="22"/>
          <w:szCs w:val="22"/>
        </w:rPr>
      </w:pPr>
      <w:r w:rsidRPr="003E10D9">
        <w:rPr>
          <w:rFonts w:cs="Arial"/>
          <w:sz w:val="22"/>
          <w:szCs w:val="22"/>
        </w:rPr>
        <w:t>jeżeli nie uniemożliwiają one użytkowania przedmiotu odbioru zgodnie</w:t>
      </w:r>
      <w:r w:rsidRPr="003E10D9">
        <w:rPr>
          <w:rFonts w:cs="Arial"/>
          <w:sz w:val="22"/>
          <w:szCs w:val="22"/>
        </w:rPr>
        <w:br/>
        <w:t>z przeznaczeniem, Zamawiający może odpowiednio obniżyć wynagrodzenie wadliwego elementu robót w oparciu o pozycje z kosztorysu ofertowego wykonawcy również z uwzględnieniem utraconej wartości estetycznej i użytkowej przedmiotu umowy;</w:t>
      </w:r>
    </w:p>
    <w:p w14:paraId="7841DD06" w14:textId="77777777" w:rsidR="005C71E7" w:rsidRPr="003E10D9" w:rsidRDefault="003E10D9">
      <w:pPr>
        <w:pStyle w:val="Akapitzlist"/>
        <w:numPr>
          <w:ilvl w:val="2"/>
          <w:numId w:val="16"/>
        </w:numPr>
        <w:tabs>
          <w:tab w:val="left" w:pos="360"/>
        </w:tabs>
        <w:spacing w:line="276" w:lineRule="auto"/>
        <w:ind w:left="851"/>
        <w:contextualSpacing w:val="0"/>
        <w:jc w:val="both"/>
        <w:textAlignment w:val="baseline"/>
        <w:rPr>
          <w:rFonts w:cs="Arial"/>
          <w:sz w:val="22"/>
          <w:szCs w:val="22"/>
        </w:rPr>
      </w:pPr>
      <w:r w:rsidRPr="003E10D9">
        <w:rPr>
          <w:rFonts w:cs="Arial"/>
          <w:sz w:val="22"/>
          <w:szCs w:val="22"/>
        </w:rPr>
        <w:t>jeżeli wady uniemożliwiają użytkowanie przedmiotu odbioru zgodnie</w:t>
      </w:r>
      <w:r w:rsidRPr="003E10D9">
        <w:rPr>
          <w:rFonts w:cs="Arial"/>
          <w:sz w:val="22"/>
          <w:szCs w:val="22"/>
        </w:rPr>
        <w:br/>
        <w:t>z przeznaczeniem, Zamawiający może odstąpić od umowy lub żądać ponownego wykonania przedmiotu umowy.</w:t>
      </w:r>
    </w:p>
    <w:p w14:paraId="11C93335"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Wykonawca jest zobowiązany do pisemnego zawiadomienia Zamawiającego o usunięciu wad i gotowości do ponownego odbioru. Do ponownego odbioru postanowienia ust. 1-5 stosuje się odpowiednio.</w:t>
      </w:r>
    </w:p>
    <w:p w14:paraId="6EBE2DD3" w14:textId="77777777" w:rsidR="005C71E7" w:rsidRPr="003E10D9" w:rsidRDefault="003E10D9">
      <w:pPr>
        <w:numPr>
          <w:ilvl w:val="0"/>
          <w:numId w:val="16"/>
        </w:numPr>
        <w:spacing w:line="276" w:lineRule="auto"/>
        <w:jc w:val="both"/>
        <w:textAlignment w:val="baseline"/>
        <w:rPr>
          <w:rFonts w:cs="Arial"/>
          <w:bCs/>
          <w:sz w:val="22"/>
          <w:szCs w:val="22"/>
        </w:rPr>
      </w:pPr>
      <w:r w:rsidRPr="003E10D9">
        <w:rPr>
          <w:rFonts w:cs="Arial"/>
          <w:bCs/>
          <w:sz w:val="22"/>
          <w:szCs w:val="22"/>
        </w:rPr>
        <w:t>W przypadku gdy Wykonawca uchyla się od uczestniczenia w odbiorach, Zamawiający może dokonać odbiorów jednostronnie, a ustalenia zawarte w protokołach będą wiążące dla Wykonawcy.</w:t>
      </w:r>
    </w:p>
    <w:p w14:paraId="10F0F2FD" w14:textId="77777777" w:rsidR="005C71E7" w:rsidRPr="003E10D9" w:rsidRDefault="003E10D9">
      <w:pPr>
        <w:pStyle w:val="Tytu"/>
      </w:pPr>
      <w:r w:rsidRPr="003E10D9">
        <w:t>ZMIANY UMOWY</w:t>
      </w:r>
    </w:p>
    <w:p w14:paraId="06A686CA" w14:textId="77777777" w:rsidR="005C71E7" w:rsidRPr="003E10D9" w:rsidRDefault="003E10D9">
      <w:pPr>
        <w:pStyle w:val="Tekstpodstawowy21"/>
        <w:spacing w:line="276" w:lineRule="auto"/>
        <w:jc w:val="center"/>
      </w:pPr>
      <w:r w:rsidRPr="003E10D9">
        <w:rPr>
          <w:rFonts w:cs="Arial"/>
          <w:bCs/>
          <w:sz w:val="22"/>
          <w:szCs w:val="22"/>
        </w:rPr>
        <w:t>§ 13.</w:t>
      </w:r>
    </w:p>
    <w:p w14:paraId="3D8DB3AC" w14:textId="77777777" w:rsidR="005C71E7" w:rsidRPr="003E10D9" w:rsidRDefault="003E10D9">
      <w:pPr>
        <w:numPr>
          <w:ilvl w:val="0"/>
          <w:numId w:val="18"/>
        </w:numPr>
        <w:spacing w:line="276" w:lineRule="auto"/>
        <w:jc w:val="both"/>
        <w:rPr>
          <w:rFonts w:cs="Arial"/>
          <w:sz w:val="22"/>
          <w:szCs w:val="22"/>
          <w:lang w:eastAsia="pl-PL"/>
        </w:rPr>
      </w:pPr>
      <w:r w:rsidRPr="003E10D9">
        <w:rPr>
          <w:rFonts w:cs="Arial"/>
          <w:sz w:val="22"/>
          <w:szCs w:val="22"/>
          <w:lang w:eastAsia="pl-PL"/>
        </w:rPr>
        <w:t>Zamawiający dopuszcza możliwość wprowadzania zmian w umowie, zmiany mogą być dokonane za zgodą obu stron wyrażoną na piśmie pod rygorem nieważności takich zmian.</w:t>
      </w:r>
    </w:p>
    <w:p w14:paraId="0032A17C" w14:textId="77777777" w:rsidR="005C71E7" w:rsidRPr="003E10D9" w:rsidRDefault="003E10D9">
      <w:pPr>
        <w:numPr>
          <w:ilvl w:val="0"/>
          <w:numId w:val="18"/>
        </w:numPr>
        <w:spacing w:line="276" w:lineRule="auto"/>
        <w:jc w:val="both"/>
        <w:rPr>
          <w:rFonts w:cs="Arial"/>
          <w:sz w:val="22"/>
          <w:szCs w:val="22"/>
          <w:lang w:eastAsia="pl-PL"/>
        </w:rPr>
      </w:pPr>
      <w:r w:rsidRPr="003E10D9">
        <w:rPr>
          <w:rFonts w:cs="Arial"/>
          <w:sz w:val="22"/>
          <w:szCs w:val="22"/>
          <w:lang w:eastAsia="pl-PL"/>
        </w:rPr>
        <w:t>Zamawiający dopuszcza możliwość zmiany umowy w następujących przypadkach:</w:t>
      </w:r>
    </w:p>
    <w:p w14:paraId="3169B6EA" w14:textId="77777777" w:rsidR="005C71E7" w:rsidRPr="003E10D9" w:rsidRDefault="003E10D9">
      <w:pPr>
        <w:widowControl w:val="0"/>
        <w:numPr>
          <w:ilvl w:val="0"/>
          <w:numId w:val="17"/>
        </w:numPr>
        <w:spacing w:line="276" w:lineRule="auto"/>
        <w:ind w:left="567" w:firstLine="0"/>
        <w:jc w:val="both"/>
        <w:rPr>
          <w:rFonts w:cs="Arial"/>
          <w:sz w:val="24"/>
          <w:szCs w:val="24"/>
          <w:lang w:eastAsia="pl-PL"/>
        </w:rPr>
      </w:pPr>
      <w:r w:rsidRPr="003E10D9">
        <w:rPr>
          <w:rFonts w:eastAsia="Arial Unicode MS" w:cs="Arial"/>
          <w:sz w:val="22"/>
          <w:szCs w:val="22"/>
          <w:lang w:eastAsia="pl-PL"/>
        </w:rPr>
        <w:t xml:space="preserve">przedłużenia terminu wykonania umowy o czas niezbędny na dokonanie zmian </w:t>
      </w:r>
      <w:r w:rsidRPr="003E10D9">
        <w:rPr>
          <w:rFonts w:eastAsia="Arial Unicode MS" w:cs="Arial"/>
          <w:sz w:val="22"/>
          <w:szCs w:val="22"/>
          <w:lang w:eastAsia="pl-PL"/>
        </w:rPr>
        <w:br/>
        <w:t>w dokumentacji projektowej oraz w przypadku zaistnienia takiej konieczności o czas niezbędny dla dostosowania się Wykonawcy do takiej zmiany;</w:t>
      </w:r>
    </w:p>
    <w:p w14:paraId="3F9AF092"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o czas niezbędny do wykonania robót zamiennych lub dodatkowych;</w:t>
      </w:r>
    </w:p>
    <w:p w14:paraId="360BF6CB"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przedłużenia terminu spowodowanego ponadnormatywnym oczekiwaniem na decyzję </w:t>
      </w:r>
      <w:r w:rsidRPr="003E10D9">
        <w:rPr>
          <w:rFonts w:eastAsia="Arial Unicode MS" w:cs="Arial"/>
          <w:sz w:val="22"/>
          <w:szCs w:val="22"/>
          <w:lang w:eastAsia="pl-PL"/>
        </w:rPr>
        <w:lastRenderedPageBreak/>
        <w:t>organów administracji publicznej lub innych podmiotów właściwych do wydania koniecznych decyzji, zezwoleń, uzgodnień, opinii, stanowisk itp. niezbędnych do prawidłowej realizacji wykonywanych robót, na które nie ma wpływu Wykonawca;</w:t>
      </w:r>
    </w:p>
    <w:p w14:paraId="040796DA"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o czas niezbędny na poprawę warunków wykonywania robót zagrażających bezpieczeństwu życia, zdrowia i mienia;</w:t>
      </w:r>
    </w:p>
    <w:p w14:paraId="3232D927"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przypadku zaistnienia nieprzewidzianych warunków geologicznych, hydrogeologicznych, wykopalisk lub koniecznych badań archeologicznych, wyjątkowo niekorzystnych warunków atmosferycznych, a także innych przeszkód lub skażeń uniemożliwiających kontynuowanie robót;</w:t>
      </w:r>
    </w:p>
    <w:p w14:paraId="63C16A3C"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związku z koniecznością zmiany technologii wykonania robót na wniosek Wykonawcy lub Zamawiającego, pod warunkiem, że zmiana ta będzie korzystna dla Zamawiającego;</w:t>
      </w:r>
    </w:p>
    <w:p w14:paraId="0E155B10"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związanego ze zmianą jakości lub innych parametrów charakterystycznych dla objętego proponowaną zmianą elementu robót budowlanych;</w:t>
      </w:r>
    </w:p>
    <w:p w14:paraId="6453316D"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związanego z aktualizacją rozwiązań projektowych, w szczególności z uwagi na postęp technologiczny;</w:t>
      </w:r>
    </w:p>
    <w:p w14:paraId="669C20C6"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związku ze zmianą parametrów urządzeń lub wyposażenia, z przyczyn niezależnych od Wykonawcy, pod warunkiem, że zmiana ta będzie korzystna dla Zamawiającego;</w:t>
      </w:r>
    </w:p>
    <w:p w14:paraId="0EA247A4"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przedłużenia terminu wykonania umowy w związku z ponadnormatywnym wydłużeniem, niezależnym od Wykonawcy, terminu dostaw materiałów, urządzeń lub innych elementów niezbędnych do prawidłowego wykonania przedmiotu umowy;</w:t>
      </w:r>
    </w:p>
    <w:p w14:paraId="02A30DC9"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zmiany podwykonawcy robót; </w:t>
      </w:r>
    </w:p>
    <w:p w14:paraId="44549C21" w14:textId="2D97C5B1"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zmiany osób wykonawcy pełniących samodzielne funkcje techniczne osobami </w:t>
      </w:r>
      <w:r w:rsidRPr="003E10D9">
        <w:rPr>
          <w:rFonts w:eastAsia="Arial Unicode MS" w:cs="Arial"/>
          <w:sz w:val="22"/>
          <w:szCs w:val="22"/>
          <w:lang w:eastAsia="pl-PL"/>
        </w:rPr>
        <w:br/>
        <w:t>o uprawnieniach zgodnych z wymogami dokumentacji zakupowej;</w:t>
      </w:r>
    </w:p>
    <w:p w14:paraId="7CF67C19" w14:textId="77777777" w:rsidR="005C71E7" w:rsidRPr="003E10D9" w:rsidRDefault="003E10D9">
      <w:pPr>
        <w:widowControl w:val="0"/>
        <w:numPr>
          <w:ilvl w:val="0"/>
          <w:numId w:val="17"/>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zmiany zakresu przedmiotu umowy i wysokości wynagrodzenia w wyniku konieczności wykonania robót zamiennych lub dodatkowych albo odstąpienia od realizacji części robót (roboty zaniechane), na warunkach określonych w § 14 Umowy. </w:t>
      </w:r>
    </w:p>
    <w:p w14:paraId="1703C152" w14:textId="77777777" w:rsidR="005C71E7" w:rsidRPr="003E10D9" w:rsidRDefault="003E10D9">
      <w:pPr>
        <w:numPr>
          <w:ilvl w:val="0"/>
          <w:numId w:val="18"/>
        </w:numPr>
        <w:spacing w:line="276" w:lineRule="auto"/>
        <w:jc w:val="both"/>
        <w:rPr>
          <w:rFonts w:cs="Arial"/>
          <w:sz w:val="22"/>
          <w:szCs w:val="22"/>
          <w:lang w:eastAsia="pl-PL"/>
        </w:rPr>
      </w:pPr>
      <w:r w:rsidRPr="003E10D9">
        <w:rPr>
          <w:rFonts w:cs="Arial"/>
          <w:sz w:val="22"/>
          <w:szCs w:val="22"/>
          <w:lang w:eastAsia="pl-PL"/>
        </w:rPr>
        <w:t xml:space="preserve">Zmiany, o których mowa w ust. 2 mogą zostać dokonane, jeżeli zachodzi co najmniej jedna z niżej wymienionych okoliczności i jest ona uzasadniona: </w:t>
      </w:r>
    </w:p>
    <w:p w14:paraId="061C328C"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02CBCA7A"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koniecznością uzyskania niezbędnych decyzji, zezwoleń, uzgodnień, opinii, stanowisk itp. w celu kontynuowania prawidłowej realizacji robót,</w:t>
      </w:r>
    </w:p>
    <w:p w14:paraId="5F2364D6"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koniecznością podniesienia bezpieczeństwa wykonywanych robót,</w:t>
      </w:r>
    </w:p>
    <w:p w14:paraId="6BE060A0"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zaistnieniem nieprzewidzianych warunków geologicznych, hydrogeologicznych, wykopalisk, wyjątkowo niekorzystnych warunków atmosferycznych, a także innych przeszkód lub skażeń uniemożliwiających kontynuowanie robót,</w:t>
      </w:r>
    </w:p>
    <w:p w14:paraId="19E7C6C6"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zmianą obowiązujących przepisów prawa,</w:t>
      </w:r>
    </w:p>
    <w:p w14:paraId="6BC15C17"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obniżeniem kosztu wykonania robót lub eksploatacji (użytkowania) obiektu budowlanego,</w:t>
      </w:r>
    </w:p>
    <w:p w14:paraId="73F6C71A"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poprawą wartości lub podniesieniem sprawności ukończonych robót budowlanych,</w:t>
      </w:r>
    </w:p>
    <w:p w14:paraId="5D412E40"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podniesieniem bezpieczeństwa wykonywanych robót lub usprawnieniem procesu budowy,</w:t>
      </w:r>
    </w:p>
    <w:p w14:paraId="28982631"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usprawnieniem w trakcie użytkowania obiektu budowlanego,</w:t>
      </w:r>
    </w:p>
    <w:p w14:paraId="6FFDF094"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lastRenderedPageBreak/>
        <w:t>śmiercią, chorobą lub innym zdarzeniem losowym,</w:t>
      </w:r>
    </w:p>
    <w:p w14:paraId="7C03423E"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niewywiązywaniem się personelu Wykonawcy z obowiązków wynikających z Umowy lub jeżeli zmiana personelu stanie się konieczna z jakichkolwiek innych przyczyn niezależnych od Wykonawcy, </w:t>
      </w:r>
    </w:p>
    <w:p w14:paraId="241134B1"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431F40FE" w14:textId="77777777" w:rsidR="005C71E7" w:rsidRPr="003E10D9" w:rsidRDefault="003E10D9">
      <w:pPr>
        <w:widowControl w:val="0"/>
        <w:numPr>
          <w:ilvl w:val="0"/>
          <w:numId w:val="19"/>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siłą wyższą.</w:t>
      </w:r>
    </w:p>
    <w:p w14:paraId="210D302F" w14:textId="77777777" w:rsidR="005C71E7" w:rsidRPr="003E10D9" w:rsidRDefault="003E10D9">
      <w:pPr>
        <w:pStyle w:val="Akapitzlist"/>
        <w:widowControl w:val="0"/>
        <w:numPr>
          <w:ilvl w:val="0"/>
          <w:numId w:val="18"/>
        </w:numPr>
        <w:spacing w:line="276" w:lineRule="auto"/>
        <w:jc w:val="both"/>
        <w:rPr>
          <w:rFonts w:cs="Arial"/>
        </w:rPr>
      </w:pPr>
      <w:r w:rsidRPr="003E10D9">
        <w:rPr>
          <w:rFonts w:eastAsia="Arial Unicode MS" w:cs="Arial"/>
          <w:sz w:val="22"/>
          <w:szCs w:val="22"/>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11FE41BC" w14:textId="77777777" w:rsidR="005C71E7" w:rsidRPr="003E10D9" w:rsidRDefault="003E10D9">
      <w:pPr>
        <w:numPr>
          <w:ilvl w:val="0"/>
          <w:numId w:val="18"/>
        </w:numPr>
        <w:spacing w:line="276" w:lineRule="auto"/>
        <w:jc w:val="both"/>
        <w:rPr>
          <w:rFonts w:cs="Arial"/>
          <w:sz w:val="22"/>
          <w:szCs w:val="22"/>
          <w:lang w:eastAsia="pl-PL"/>
        </w:rPr>
      </w:pPr>
      <w:r w:rsidRPr="003E10D9">
        <w:rPr>
          <w:rFonts w:cs="Arial"/>
          <w:sz w:val="22"/>
          <w:szCs w:val="22"/>
          <w:lang w:eastAsia="pl-PL"/>
        </w:rPr>
        <w:t xml:space="preserve">Zamawiający przewiduje zmiany umowy dotyczące wynagrodzenia należnego Wykonawcy w następujących warunkach: </w:t>
      </w:r>
    </w:p>
    <w:p w14:paraId="622C87C9" w14:textId="77777777" w:rsidR="005C71E7" w:rsidRPr="003E10D9" w:rsidRDefault="003E10D9">
      <w:pPr>
        <w:widowControl w:val="0"/>
        <w:numPr>
          <w:ilvl w:val="0"/>
          <w:numId w:val="32"/>
        </w:numPr>
        <w:spacing w:line="276" w:lineRule="auto"/>
        <w:ind w:hanging="77"/>
        <w:jc w:val="both"/>
        <w:rPr>
          <w:rFonts w:eastAsia="Arial Unicode MS" w:cs="Arial"/>
          <w:sz w:val="22"/>
          <w:szCs w:val="22"/>
          <w:lang w:eastAsia="pl-PL"/>
        </w:rPr>
      </w:pPr>
      <w:r w:rsidRPr="003E10D9">
        <w:rPr>
          <w:rFonts w:cs="Arial"/>
          <w:sz w:val="22"/>
          <w:szCs w:val="22"/>
        </w:rPr>
        <w:t>odstąpienia na wniosek Zamawiającego od realizacji części zamówienia i związanej z tym zmiany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realizacji przedmiotu zamówienia i związane z tym racjonalne wydatkowanie środków publicznych,</w:t>
      </w:r>
    </w:p>
    <w:p w14:paraId="61621697" w14:textId="77777777" w:rsidR="005C71E7" w:rsidRPr="003E10D9" w:rsidRDefault="003E10D9">
      <w:pPr>
        <w:widowControl w:val="0"/>
        <w:numPr>
          <w:ilvl w:val="0"/>
          <w:numId w:val="32"/>
        </w:numPr>
        <w:spacing w:line="276" w:lineRule="auto"/>
        <w:ind w:hanging="77"/>
        <w:jc w:val="both"/>
        <w:rPr>
          <w:rFonts w:eastAsia="Arial Unicode MS" w:cs="Arial"/>
          <w:sz w:val="22"/>
          <w:szCs w:val="22"/>
          <w:lang w:eastAsia="pl-PL"/>
        </w:rPr>
      </w:pPr>
      <w:r w:rsidRPr="003E10D9">
        <w:rPr>
          <w:rFonts w:eastAsia="Arial Unicode MS" w:cs="Arial"/>
          <w:sz w:val="22"/>
          <w:szCs w:val="22"/>
          <w:lang w:eastAsia="pl-PL"/>
        </w:rPr>
        <w:t>w przypadku zmiany stawki podatku od towarów i usług oraz podatku akcyzowego;</w:t>
      </w:r>
    </w:p>
    <w:p w14:paraId="0350FC42" w14:textId="77777777" w:rsidR="005C71E7" w:rsidRPr="003E10D9" w:rsidRDefault="005C71E7">
      <w:pPr>
        <w:widowControl w:val="0"/>
        <w:spacing w:line="276" w:lineRule="auto"/>
        <w:jc w:val="both"/>
        <w:rPr>
          <w:rFonts w:eastAsia="Arial Unicode MS" w:cs="Arial"/>
          <w:sz w:val="22"/>
          <w:szCs w:val="22"/>
          <w:lang w:eastAsia="pl-PL"/>
        </w:rPr>
      </w:pPr>
    </w:p>
    <w:p w14:paraId="54EA34E9" w14:textId="77777777" w:rsidR="005C71E7" w:rsidRPr="003E10D9" w:rsidRDefault="003E10D9">
      <w:pPr>
        <w:widowControl w:val="0"/>
        <w:spacing w:line="276" w:lineRule="auto"/>
        <w:ind w:left="567"/>
        <w:jc w:val="center"/>
        <w:rPr>
          <w:rFonts w:cs="Arial"/>
          <w:sz w:val="22"/>
          <w:szCs w:val="22"/>
        </w:rPr>
      </w:pPr>
      <w:r w:rsidRPr="003E10D9">
        <w:rPr>
          <w:rFonts w:cs="Arial"/>
          <w:sz w:val="22"/>
          <w:szCs w:val="22"/>
        </w:rPr>
        <w:t>§ 14</w:t>
      </w:r>
    </w:p>
    <w:p w14:paraId="37FCACAF" w14:textId="527E8647" w:rsidR="005C71E7" w:rsidRPr="003E10D9" w:rsidRDefault="003E10D9">
      <w:pPr>
        <w:numPr>
          <w:ilvl w:val="0"/>
          <w:numId w:val="20"/>
        </w:numPr>
        <w:spacing w:line="276" w:lineRule="auto"/>
        <w:jc w:val="both"/>
        <w:rPr>
          <w:rFonts w:cs="Arial"/>
          <w:sz w:val="22"/>
          <w:szCs w:val="22"/>
          <w:lang w:eastAsia="pl-PL"/>
        </w:rPr>
      </w:pPr>
      <w:r w:rsidRPr="003E10D9">
        <w:rPr>
          <w:rFonts w:eastAsia="Arial Unicode MS" w:cs="Arial"/>
          <w:sz w:val="22"/>
          <w:szCs w:val="22"/>
          <w:lang w:eastAsia="pl-PL"/>
        </w:rPr>
        <w:t>W</w:t>
      </w:r>
      <w:r w:rsidRPr="003E10D9">
        <w:rPr>
          <w:rFonts w:cs="Arial"/>
          <w:sz w:val="22"/>
          <w:szCs w:val="22"/>
          <w:lang w:eastAsia="pl-PL"/>
        </w:rPr>
        <w:t xml:space="preserve">szelkie roboty oraz koszty nie ujęte w przedmiocie umowy określonym w dokumentach: OPZ, projektach budowlanych i wykonawczych, </w:t>
      </w:r>
      <w:proofErr w:type="spellStart"/>
      <w:r w:rsidRPr="003E10D9">
        <w:rPr>
          <w:rFonts w:cs="Arial"/>
          <w:sz w:val="22"/>
          <w:szCs w:val="22"/>
          <w:lang w:eastAsia="pl-PL"/>
        </w:rPr>
        <w:t>STWiOR</w:t>
      </w:r>
      <w:proofErr w:type="spellEnd"/>
      <w:r w:rsidRPr="003E10D9">
        <w:rPr>
          <w:rFonts w:cs="Arial"/>
          <w:sz w:val="22"/>
          <w:szCs w:val="22"/>
          <w:lang w:eastAsia="pl-PL"/>
        </w:rPr>
        <w:t>, odpowiedziach na składane pytania w trakcie procedury postępowania o zamówienie publiczne oraz innych zapisów dokumentacji postępowania zakupowego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 zaniechanych.</w:t>
      </w:r>
    </w:p>
    <w:p w14:paraId="73797E7A"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Zamawiający dopuszcza możliwość wystąpienia w trakcie realizacji przedmiotu umowy konieczności wykonania robót zamiennych w stosunku do przewidzianych dokumentacją projektową oraz robót dodatkowych, o których mowa w ust. 6 niniejszego paragrafu, w sytuacji gdy wykonanie tych robót będzie niezbędne do prawidłowego, tj. zgodnego 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16F60469"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 xml:space="preserve">Przewiduje się możliwość ograniczenia zakresu rzeczowego przedmiotu umowy, </w:t>
      </w:r>
      <w:r w:rsidRPr="003E10D9">
        <w:rPr>
          <w:rFonts w:cs="Arial"/>
          <w:sz w:val="22"/>
          <w:szCs w:val="22"/>
          <w:lang w:eastAsia="pl-PL"/>
        </w:rPr>
        <w:br/>
        <w:t xml:space="preserve">w sytuacji gdy wykonanie danych robót będzie zbędne do prawidłowego, tj. zgodnego </w:t>
      </w:r>
      <w:r w:rsidRPr="003E10D9">
        <w:rPr>
          <w:rFonts w:cs="Arial"/>
          <w:sz w:val="22"/>
          <w:szCs w:val="22"/>
          <w:lang w:eastAsia="pl-PL"/>
        </w:rPr>
        <w:br/>
      </w:r>
      <w:r w:rsidRPr="003E10D9">
        <w:rPr>
          <w:rFonts w:cs="Arial"/>
          <w:sz w:val="22"/>
          <w:szCs w:val="22"/>
          <w:lang w:eastAsia="pl-PL"/>
        </w:rPr>
        <w:lastRenderedPageBreak/>
        <w:t>z zasadami wiedzy technicznej i obowiązującymi na dzień odbioru robót przepisami, wykonania Przedmiotu Umowy (roboty zaniechane).</w:t>
      </w:r>
    </w:p>
    <w:p w14:paraId="7713EDCF"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Rozliczanie robót dodatkowych, zamiennych lub zaniechanych odbywać się będzie fakturą końcową.</w:t>
      </w:r>
    </w:p>
    <w:p w14:paraId="52970AD8"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Rozliczanie robót zamiennych w stosunku do przewidzianych dokumentacją projektową odbywać się będzie w oparciu o następujące założenia:</w:t>
      </w:r>
    </w:p>
    <w:p w14:paraId="0787E8FF" w14:textId="77777777" w:rsidR="005C71E7" w:rsidRPr="003E10D9" w:rsidRDefault="003E10D9">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należy wyliczyć cenę roboty, która miała być pierwotnie wykonana,</w:t>
      </w:r>
    </w:p>
    <w:p w14:paraId="04024107" w14:textId="77777777" w:rsidR="005C71E7" w:rsidRPr="003E10D9" w:rsidRDefault="003E10D9">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należy wyliczyć cenę roboty zamiennej,</w:t>
      </w:r>
    </w:p>
    <w:p w14:paraId="65855A78" w14:textId="77777777" w:rsidR="005C71E7" w:rsidRPr="003E10D9" w:rsidRDefault="003E10D9">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należy wyliczyć różnicę pomiędzy tymi cenami,</w:t>
      </w:r>
    </w:p>
    <w:p w14:paraId="47EC9EE3" w14:textId="77777777" w:rsidR="005C71E7" w:rsidRPr="003E10D9" w:rsidRDefault="003E10D9">
      <w:pPr>
        <w:widowControl w:val="0"/>
        <w:numPr>
          <w:ilvl w:val="0"/>
          <w:numId w:val="21"/>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 xml:space="preserve">wyliczeń w/w cen należy dokonać w oparciu o następujące założenia: </w:t>
      </w:r>
    </w:p>
    <w:p w14:paraId="5B983684" w14:textId="77777777" w:rsidR="005C71E7" w:rsidRPr="003E10D9" w:rsidRDefault="003E10D9">
      <w:pPr>
        <w:numPr>
          <w:ilvl w:val="2"/>
          <w:numId w:val="22"/>
        </w:numPr>
        <w:spacing w:line="276" w:lineRule="auto"/>
        <w:ind w:left="709" w:firstLine="0"/>
        <w:jc w:val="both"/>
        <w:rPr>
          <w:rFonts w:cs="Arial"/>
          <w:spacing w:val="-3"/>
          <w:sz w:val="22"/>
          <w:szCs w:val="24"/>
          <w:lang w:eastAsia="pl-PL"/>
        </w:rPr>
      </w:pPr>
      <w:r w:rsidRPr="003E10D9">
        <w:rPr>
          <w:rFonts w:cs="Arial"/>
          <w:spacing w:val="-3"/>
          <w:sz w:val="22"/>
          <w:szCs w:val="24"/>
          <w:lang w:eastAsia="pl-PL"/>
        </w:rPr>
        <w:t xml:space="preserve">ceny jednostkowe robót należy przyjąć z kosztorysu ofertowego przedstawionego przez Wykonawcę, a w przypadku gdy nie ma możliwości takiego rozliczenia, należy wyliczyć ceny jednostkowe w oparciu o następujące założenia: ceny czynników produkcji (R,M,S, Ko, </w:t>
      </w:r>
      <w:proofErr w:type="spellStart"/>
      <w:r w:rsidRPr="003E10D9">
        <w:rPr>
          <w:rFonts w:cs="Arial"/>
          <w:spacing w:val="-3"/>
          <w:sz w:val="22"/>
          <w:szCs w:val="24"/>
          <w:lang w:eastAsia="pl-PL"/>
        </w:rPr>
        <w:t>Kz</w:t>
      </w:r>
      <w:proofErr w:type="spellEnd"/>
      <w:r w:rsidRPr="003E10D9">
        <w:rPr>
          <w:rFonts w:cs="Arial"/>
          <w:spacing w:val="-3"/>
          <w:sz w:val="22"/>
          <w:szCs w:val="24"/>
          <w:lang w:eastAsia="pl-PL"/>
        </w:rPr>
        <w:t>) zostaną przyjęte z kosztorysu ofertowego przedstawionego przez Wykonawcę,</w:t>
      </w:r>
    </w:p>
    <w:p w14:paraId="79704DCD" w14:textId="77777777" w:rsidR="005C71E7" w:rsidRPr="003E10D9" w:rsidRDefault="003E10D9">
      <w:pPr>
        <w:numPr>
          <w:ilvl w:val="2"/>
          <w:numId w:val="22"/>
        </w:numPr>
        <w:spacing w:line="276" w:lineRule="auto"/>
        <w:ind w:left="709" w:firstLine="0"/>
        <w:jc w:val="both"/>
        <w:rPr>
          <w:rFonts w:cs="Arial"/>
          <w:spacing w:val="-3"/>
          <w:sz w:val="22"/>
          <w:szCs w:val="24"/>
          <w:lang w:eastAsia="pl-PL"/>
        </w:rPr>
      </w:pPr>
      <w:r w:rsidRPr="003E10D9">
        <w:rPr>
          <w:rFonts w:cs="Arial"/>
          <w:spacing w:val="-3"/>
          <w:sz w:val="22"/>
          <w:szCs w:val="24"/>
          <w:lang w:eastAsia="pl-PL"/>
        </w:rPr>
        <w:t>w przypadku, gdy nie będzie możliwości rozliczenia robót w oparciu o ceny czynników produkcji przyjęte z kosztorysu ofertowego przedstawionego przez Wykonawcę, brakujące ceny czynników produkcji zostaną przyjęte z zeszytów SEKOCENBUD na poziomie kwartału poprzedzającego wykonanie robót,</w:t>
      </w:r>
    </w:p>
    <w:p w14:paraId="6465A83B" w14:textId="77777777" w:rsidR="005C71E7" w:rsidRPr="003E10D9" w:rsidRDefault="003E10D9">
      <w:pPr>
        <w:numPr>
          <w:ilvl w:val="2"/>
          <w:numId w:val="22"/>
        </w:numPr>
        <w:spacing w:line="276" w:lineRule="auto"/>
        <w:ind w:left="709" w:firstLine="0"/>
        <w:jc w:val="both"/>
        <w:rPr>
          <w:rFonts w:cs="Arial"/>
          <w:spacing w:val="-3"/>
          <w:sz w:val="22"/>
          <w:szCs w:val="24"/>
          <w:lang w:eastAsia="pl-PL"/>
        </w:rPr>
      </w:pPr>
      <w:r w:rsidRPr="003E10D9">
        <w:rPr>
          <w:rFonts w:cs="Arial"/>
          <w:spacing w:val="-3"/>
          <w:sz w:val="22"/>
          <w:szCs w:val="24"/>
          <w:lang w:eastAsia="pl-PL"/>
        </w:rPr>
        <w:t>podstawą do określenia nakładów rzeczowych będą normy zawarte w kosztorysie ofertowym przedstawionym przez Wykonawcę, a w przypadku ich braku – odpowiednie pozycje: kolejno wg ważności stosowania: KNR, KNNR, wycena indywidualna Wykonawcy podlega zatwierdzeniu przez Zamawiającego.</w:t>
      </w:r>
    </w:p>
    <w:p w14:paraId="2AF3DBE4"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 xml:space="preserve">Rozliczanie robót dodatkowych odbywać się będzie w oparciu o następujące założenia: </w:t>
      </w:r>
    </w:p>
    <w:p w14:paraId="6847885A" w14:textId="77777777" w:rsidR="005C71E7" w:rsidRPr="003E10D9" w:rsidRDefault="003E10D9">
      <w:pPr>
        <w:widowControl w:val="0"/>
        <w:numPr>
          <w:ilvl w:val="0"/>
          <w:numId w:val="23"/>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ceny jednostkowe robót będą przyjmowane z kosztorysu ofertowego przedstawionego przez Wykonawcę, a ilości wykonanych robót na podstawie wykonanego obmiaru i akceptowane przez inspektora nadzoru inwestorskiego danej branży,</w:t>
      </w:r>
    </w:p>
    <w:p w14:paraId="1B46CC53" w14:textId="77777777" w:rsidR="005C71E7" w:rsidRPr="003E10D9" w:rsidRDefault="003E10D9">
      <w:pPr>
        <w:widowControl w:val="0"/>
        <w:numPr>
          <w:ilvl w:val="0"/>
          <w:numId w:val="23"/>
        </w:numPr>
        <w:spacing w:line="276" w:lineRule="auto"/>
        <w:ind w:left="567" w:firstLine="0"/>
        <w:jc w:val="both"/>
        <w:rPr>
          <w:rFonts w:eastAsia="Arial Unicode MS" w:cs="Arial"/>
          <w:sz w:val="22"/>
          <w:szCs w:val="22"/>
          <w:lang w:eastAsia="pl-PL"/>
        </w:rPr>
      </w:pPr>
      <w:r w:rsidRPr="003E10D9">
        <w:rPr>
          <w:rFonts w:eastAsia="Arial Unicode MS" w:cs="Arial"/>
          <w:sz w:val="22"/>
          <w:szCs w:val="22"/>
          <w:lang w:eastAsia="pl-PL"/>
        </w:rPr>
        <w:t>w przypadku, gdy wystąpią roboty, na które nie określono w kosztorysie ofertowym przedstawionym przez Wykonawcę cen jednostkowych, roboty te rozliczone będą na podstawie kosztorysów przygotowanych przez Wykonawcę, a zatwierdzonych przez Inspektora Nadzoru i Zamawiającego. Kosztorysy te będą opracowane w oparciu o założenia przywołane w ust. 5 pkt 4) niniejszego paragrafu.</w:t>
      </w:r>
    </w:p>
    <w:p w14:paraId="061947A6"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Rozliczenie wartości robót zaniechanych odbywać się będzie na zasadach opisanych</w:t>
      </w:r>
      <w:r w:rsidRPr="003E10D9">
        <w:rPr>
          <w:rFonts w:cs="Arial"/>
          <w:sz w:val="22"/>
          <w:szCs w:val="22"/>
          <w:lang w:eastAsia="pl-PL"/>
        </w:rPr>
        <w:br/>
        <w:t>w ust. 5 pkt 1) i 4).</w:t>
      </w:r>
    </w:p>
    <w:p w14:paraId="12DE6753" w14:textId="77777777" w:rsidR="005C71E7" w:rsidRPr="003E10D9" w:rsidRDefault="003E10D9">
      <w:pPr>
        <w:numPr>
          <w:ilvl w:val="0"/>
          <w:numId w:val="20"/>
        </w:numPr>
        <w:spacing w:line="276" w:lineRule="auto"/>
        <w:jc w:val="both"/>
        <w:rPr>
          <w:rFonts w:cs="Arial"/>
          <w:sz w:val="22"/>
          <w:szCs w:val="22"/>
          <w:lang w:eastAsia="pl-PL"/>
        </w:rPr>
      </w:pPr>
      <w:r w:rsidRPr="003E10D9">
        <w:rPr>
          <w:rFonts w:cs="Arial"/>
          <w:sz w:val="22"/>
          <w:szCs w:val="22"/>
          <w:lang w:eastAsia="pl-PL"/>
        </w:rPr>
        <w:t>Zmiana wysokości wynagrodzenia wymaga zmiany Umowy w drodze pisemnego aneksu pod rygorem nieważności.</w:t>
      </w:r>
    </w:p>
    <w:p w14:paraId="792EA195" w14:textId="77777777" w:rsidR="005C71E7" w:rsidRPr="003E10D9" w:rsidRDefault="005C71E7">
      <w:pPr>
        <w:spacing w:line="276" w:lineRule="auto"/>
        <w:jc w:val="both"/>
        <w:rPr>
          <w:rFonts w:cs="Arial"/>
          <w:sz w:val="22"/>
          <w:szCs w:val="22"/>
          <w:lang w:eastAsia="pl-PL"/>
        </w:rPr>
      </w:pPr>
    </w:p>
    <w:p w14:paraId="0CF9C772" w14:textId="77777777" w:rsidR="005C71E7" w:rsidRPr="003E10D9" w:rsidRDefault="005C71E7">
      <w:pPr>
        <w:spacing w:line="276" w:lineRule="auto"/>
        <w:jc w:val="both"/>
        <w:rPr>
          <w:rFonts w:cs="Arial"/>
          <w:sz w:val="22"/>
          <w:szCs w:val="22"/>
          <w:lang w:eastAsia="pl-PL"/>
        </w:rPr>
      </w:pPr>
    </w:p>
    <w:p w14:paraId="65650CB2" w14:textId="77777777" w:rsidR="005C71E7" w:rsidRPr="003E10D9" w:rsidRDefault="003E10D9">
      <w:pPr>
        <w:pStyle w:val="Tytu"/>
      </w:pPr>
      <w:r w:rsidRPr="003E10D9">
        <w:t>ODSTĄPIENIE OD UMOWY</w:t>
      </w:r>
    </w:p>
    <w:p w14:paraId="70A4EFEA" w14:textId="77777777" w:rsidR="005C71E7" w:rsidRPr="003E10D9" w:rsidRDefault="003E10D9">
      <w:pPr>
        <w:spacing w:line="276" w:lineRule="auto"/>
        <w:jc w:val="center"/>
      </w:pPr>
      <w:r w:rsidRPr="003E10D9">
        <w:rPr>
          <w:rFonts w:cs="Arial"/>
          <w:sz w:val="22"/>
          <w:szCs w:val="22"/>
        </w:rPr>
        <w:t>§ 15.</w:t>
      </w:r>
    </w:p>
    <w:p w14:paraId="0294C964" w14:textId="77777777" w:rsidR="005C71E7" w:rsidRPr="003E10D9" w:rsidRDefault="003E10D9">
      <w:pPr>
        <w:numPr>
          <w:ilvl w:val="6"/>
          <w:numId w:val="25"/>
        </w:numPr>
        <w:tabs>
          <w:tab w:val="left" w:pos="426"/>
        </w:tabs>
        <w:spacing w:line="276" w:lineRule="auto"/>
        <w:ind w:left="357" w:hanging="357"/>
        <w:jc w:val="both"/>
        <w:textAlignment w:val="baseline"/>
      </w:pPr>
      <w:r w:rsidRPr="003E10D9">
        <w:rPr>
          <w:rFonts w:cs="Arial"/>
          <w:sz w:val="22"/>
          <w:szCs w:val="22"/>
        </w:rPr>
        <w:t>Zamawiającemu przysługuje prawo odstąpienia od umowy lub jej części lub jej rozwiązania bez wypowiedzenia:</w:t>
      </w:r>
    </w:p>
    <w:p w14:paraId="20FEABAA" w14:textId="77777777" w:rsidR="005C71E7" w:rsidRPr="003E10D9" w:rsidRDefault="003E10D9">
      <w:pPr>
        <w:numPr>
          <w:ilvl w:val="0"/>
          <w:numId w:val="26"/>
        </w:numPr>
        <w:spacing w:line="276" w:lineRule="auto"/>
        <w:jc w:val="both"/>
        <w:rPr>
          <w:rFonts w:cs="Arial"/>
        </w:rPr>
      </w:pPr>
      <w:r w:rsidRPr="003E10D9">
        <w:rPr>
          <w:rFonts w:cs="Arial"/>
          <w:sz w:val="22"/>
          <w:szCs w:val="22"/>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0C6449"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lastRenderedPageBreak/>
        <w:t>jeżeli zostanie dokonane w trybie postępowania egzekucyjnego zajęcie składników majątku Wykonawcy o tak znacznej wartości, że wykonanie umowy przez Wykonawcę będzie zagrożone,</w:t>
      </w:r>
    </w:p>
    <w:p w14:paraId="277038F6"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t>jeżeli Wykonawca tak dalece opóźnia się z wykonaniem przedmiotu umowy, iż nie jest prawdopodobne, że zdoła go ukończyć w umówionym terminie,</w:t>
      </w:r>
    </w:p>
    <w:p w14:paraId="1745F330"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t>jeżeli Wykonawca wykonuje przedmiot umowy wadliwie lub w sposób sprzeczny z umową, niezgodnie z uzgodnieniami  lub zaleceniami Zamawiającego i pomimo wezwania do zmiany sposobu wykonania i wyznaczenia odpowiedniego terminu nie wywiązuje się należycie z umowy,</w:t>
      </w:r>
    </w:p>
    <w:p w14:paraId="718F264A"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t>jeżeli Wykonawca pozostaje w zwłoce w wykonaniu przedmiotu umowy trwającej dłużej niż 14 dni,</w:t>
      </w:r>
    </w:p>
    <w:p w14:paraId="1BBCEB62" w14:textId="77777777" w:rsidR="005C71E7" w:rsidRPr="003E10D9" w:rsidRDefault="003E10D9">
      <w:pPr>
        <w:numPr>
          <w:ilvl w:val="0"/>
          <w:numId w:val="26"/>
        </w:numPr>
        <w:spacing w:line="276" w:lineRule="auto"/>
        <w:jc w:val="both"/>
        <w:rPr>
          <w:rFonts w:cs="Arial"/>
          <w:sz w:val="22"/>
          <w:szCs w:val="22"/>
        </w:rPr>
      </w:pPr>
      <w:r w:rsidRPr="003E10D9">
        <w:rPr>
          <w:rFonts w:cs="Arial"/>
          <w:sz w:val="22"/>
          <w:szCs w:val="22"/>
        </w:rPr>
        <w:t>jeżeli zachodzi co najmniej jedna z następujących okoliczności:</w:t>
      </w:r>
    </w:p>
    <w:p w14:paraId="399EC3E0" w14:textId="77777777" w:rsidR="005C71E7" w:rsidRPr="003E10D9" w:rsidRDefault="003E10D9">
      <w:pPr>
        <w:pStyle w:val="Akapitzlist"/>
        <w:numPr>
          <w:ilvl w:val="0"/>
          <w:numId w:val="27"/>
        </w:numPr>
        <w:spacing w:line="276" w:lineRule="auto"/>
        <w:ind w:left="993" w:hanging="284"/>
        <w:contextualSpacing w:val="0"/>
        <w:jc w:val="both"/>
        <w:rPr>
          <w:rFonts w:cs="Arial"/>
          <w:spacing w:val="-2"/>
          <w:sz w:val="22"/>
          <w:szCs w:val="22"/>
        </w:rPr>
      </w:pPr>
      <w:r w:rsidRPr="003E10D9">
        <w:rPr>
          <w:rFonts w:cs="Arial"/>
          <w:spacing w:val="-2"/>
          <w:sz w:val="22"/>
          <w:szCs w:val="22"/>
        </w:rPr>
        <w:t>dokonano zmiany umowy z naruszeniem art. 454 i art. 455 PZP, odstąpienie od umowy następuje w części, której zmiana dotyczy,</w:t>
      </w:r>
    </w:p>
    <w:p w14:paraId="1ACD47D6" w14:textId="77777777" w:rsidR="005C71E7" w:rsidRPr="003E10D9" w:rsidRDefault="003E10D9">
      <w:pPr>
        <w:pStyle w:val="Akapitzlist"/>
        <w:numPr>
          <w:ilvl w:val="0"/>
          <w:numId w:val="27"/>
        </w:numPr>
        <w:spacing w:line="276" w:lineRule="auto"/>
        <w:ind w:left="993" w:hanging="284"/>
        <w:contextualSpacing w:val="0"/>
        <w:jc w:val="both"/>
        <w:rPr>
          <w:rFonts w:cs="Arial"/>
          <w:spacing w:val="-2"/>
          <w:sz w:val="22"/>
          <w:szCs w:val="22"/>
        </w:rPr>
      </w:pPr>
      <w:r w:rsidRPr="003E10D9">
        <w:rPr>
          <w:rFonts w:cs="Arial"/>
          <w:spacing w:val="-2"/>
          <w:sz w:val="22"/>
          <w:szCs w:val="22"/>
        </w:rPr>
        <w:t>wykonawca w chwili zawarcia umowy podlegał wykluczeniu na podstawie art. 108 PZP,</w:t>
      </w:r>
    </w:p>
    <w:p w14:paraId="50499FF4" w14:textId="77777777" w:rsidR="005C71E7" w:rsidRPr="003E10D9" w:rsidRDefault="003E10D9">
      <w:pPr>
        <w:pStyle w:val="Akapitzlist"/>
        <w:numPr>
          <w:ilvl w:val="0"/>
          <w:numId w:val="27"/>
        </w:numPr>
        <w:spacing w:line="276" w:lineRule="auto"/>
        <w:ind w:left="993" w:hanging="284"/>
        <w:contextualSpacing w:val="0"/>
        <w:jc w:val="both"/>
        <w:rPr>
          <w:rFonts w:cs="Arial"/>
          <w:spacing w:val="-2"/>
          <w:sz w:val="22"/>
          <w:szCs w:val="22"/>
        </w:rPr>
      </w:pPr>
      <w:r w:rsidRPr="003E10D9">
        <w:rPr>
          <w:rFonts w:cs="Arial"/>
          <w:spacing w:val="-2"/>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38A2ADC" w14:textId="77777777" w:rsidR="005C71E7" w:rsidRPr="003E10D9" w:rsidRDefault="003E10D9">
      <w:pPr>
        <w:numPr>
          <w:ilvl w:val="0"/>
          <w:numId w:val="24"/>
        </w:numPr>
        <w:tabs>
          <w:tab w:val="left" w:pos="426"/>
        </w:tabs>
        <w:spacing w:line="276" w:lineRule="auto"/>
        <w:ind w:left="357" w:hanging="357"/>
        <w:jc w:val="both"/>
        <w:textAlignment w:val="baseline"/>
      </w:pPr>
      <w:r w:rsidRPr="003E10D9">
        <w:rPr>
          <w:rFonts w:cs="Arial"/>
          <w:sz w:val="22"/>
          <w:szCs w:val="22"/>
        </w:rPr>
        <w:t>Zamawiający w razie odstąpienia od umowy z przyczyn, za które Wykonawca nie odpowiada zobowiązany jest do rozliczenia się z wykonawcą z tytułu nierozliczonych w inny sposób kosztów przygotowania dokumentacji projektowej.</w:t>
      </w:r>
    </w:p>
    <w:p w14:paraId="569AFDE1" w14:textId="77777777" w:rsidR="005C71E7" w:rsidRPr="003E10D9" w:rsidRDefault="003E10D9">
      <w:pPr>
        <w:numPr>
          <w:ilvl w:val="0"/>
          <w:numId w:val="24"/>
        </w:numPr>
        <w:tabs>
          <w:tab w:val="left" w:pos="426"/>
        </w:tabs>
        <w:spacing w:line="276" w:lineRule="auto"/>
        <w:ind w:left="357" w:hanging="357"/>
        <w:jc w:val="both"/>
        <w:textAlignment w:val="baseline"/>
      </w:pPr>
      <w:r w:rsidRPr="003E10D9">
        <w:rPr>
          <w:rFonts w:cs="Arial"/>
          <w:sz w:val="22"/>
          <w:szCs w:val="22"/>
        </w:rPr>
        <w:t>Odstąpienie od umowy powinno nastąpić w formie pisemnej pod rygorem nieważności takiego oświadczenia i powinno zawierać uzasadnienie. Zawiadomienie powinno być przekazane Wykonawcy co najmniej 7 dni przed terminem odstąpienia.</w:t>
      </w:r>
    </w:p>
    <w:p w14:paraId="130A9747" w14:textId="77777777" w:rsidR="005C71E7" w:rsidRPr="003E10D9" w:rsidRDefault="003E10D9">
      <w:pPr>
        <w:rPr>
          <w:rFonts w:cs="Arial"/>
          <w:sz w:val="22"/>
          <w:szCs w:val="22"/>
        </w:rPr>
      </w:pPr>
      <w:r w:rsidRPr="003E10D9">
        <w:rPr>
          <w:rFonts w:cs="Arial"/>
          <w:sz w:val="22"/>
          <w:szCs w:val="22"/>
        </w:rPr>
        <w:t>Do rozwiązania umowy bez wypowiedzenia, o którym mowa w ust. 1, ust. 2, i 3  stosuje się odpowiednio.</w:t>
      </w:r>
    </w:p>
    <w:p w14:paraId="185A3FE9" w14:textId="77777777" w:rsidR="005C71E7" w:rsidRPr="003E10D9" w:rsidRDefault="003E10D9">
      <w:pPr>
        <w:pStyle w:val="Tytu"/>
      </w:pPr>
      <w:r w:rsidRPr="003E10D9">
        <w:t>WARUNKI GWARANCJI I RĘKOJMI</w:t>
      </w:r>
    </w:p>
    <w:p w14:paraId="59527B33" w14:textId="77777777" w:rsidR="005C71E7" w:rsidRPr="003E10D9" w:rsidRDefault="003E10D9">
      <w:pPr>
        <w:spacing w:line="276" w:lineRule="auto"/>
        <w:jc w:val="center"/>
        <w:rPr>
          <w:rFonts w:cs="Arial"/>
          <w:sz w:val="22"/>
          <w:szCs w:val="22"/>
        </w:rPr>
      </w:pPr>
      <w:r w:rsidRPr="003E10D9">
        <w:rPr>
          <w:rFonts w:cs="Arial"/>
          <w:sz w:val="22"/>
          <w:szCs w:val="22"/>
        </w:rPr>
        <w:t>§ 16.</w:t>
      </w:r>
    </w:p>
    <w:p w14:paraId="4C4D3E26" w14:textId="77777777" w:rsidR="005C71E7" w:rsidRPr="003E10D9" w:rsidRDefault="003E10D9">
      <w:pPr>
        <w:numPr>
          <w:ilvl w:val="6"/>
          <w:numId w:val="29"/>
        </w:numPr>
        <w:tabs>
          <w:tab w:val="left" w:pos="426"/>
        </w:tabs>
        <w:spacing w:line="276" w:lineRule="auto"/>
        <w:jc w:val="both"/>
        <w:textAlignment w:val="baseline"/>
        <w:rPr>
          <w:rFonts w:cs="Arial"/>
          <w:sz w:val="22"/>
          <w:szCs w:val="22"/>
        </w:rPr>
      </w:pPr>
      <w:r w:rsidRPr="003E10D9">
        <w:rPr>
          <w:rFonts w:cs="Arial"/>
          <w:sz w:val="22"/>
          <w:szCs w:val="22"/>
        </w:rPr>
        <w:t xml:space="preserve">Wykonawca udzieli gwarancji jakości na okres ….. miesięcy na wykonane roboty od dnia podpisania przez strony protokołu odbioru końcowego. </w:t>
      </w:r>
    </w:p>
    <w:p w14:paraId="4A5623DA"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Okres rękojmi za wady fizyczne i prawne wykonanych robót i materiałów jest równy okresowi gwarancji jakości określonemu w ust. powyżej.</w:t>
      </w:r>
    </w:p>
    <w:p w14:paraId="65AA392F"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Niniejsza umowa stanowi jednocześnie dokument gwarancyjny w rozumieniu przepisów Kodeksu cywilnego.</w:t>
      </w:r>
    </w:p>
    <w:p w14:paraId="4E60BBDB"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 xml:space="preserve">Strony zgodnie ustalają, że do gwarancji udzielonej na mocy niniejszej umowy zastosowanie mają przepisy Kodeksu cywilnego o gwarancji jakości przy sprzedaży,  z zastrzeżeniem postanowień zawartych w niniejszej umowie. </w:t>
      </w:r>
    </w:p>
    <w:p w14:paraId="70139D18"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 xml:space="preserve">Strony potwierdzają, iż wynagrodzenie umowne, o którym mowa w § 3, obejmuje wynagrodzenie z tytułu udzielenia gwarancji. </w:t>
      </w:r>
    </w:p>
    <w:p w14:paraId="3B7E8812"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0036F92D"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lastRenderedPageBreak/>
        <w:t>W przypadku stwierdzenia w trakcie eksploatacji obiektu, wad lub usterek (w okresie pomiędzy przeglądami okresowymi), Wykonawca zobowiązany jest do ich usunięcia u w ciągu 7 dni od dnia doręczenia zawiadomienia o ujawnionych usterkach. W przypadku, kiedy z obiektywnych powodów niemożliwe jest dotrzymanie tego terminu strony ustalą termin na usunięcie zgłoszonych usterek.</w:t>
      </w:r>
    </w:p>
    <w:p w14:paraId="5801F6A2"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5E5F8309"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 xml:space="preserve">Usunięcie wady lub usterki stwierdzone zostanie protokołem podpisanym przez każdą ze Stron. </w:t>
      </w:r>
    </w:p>
    <w:p w14:paraId="1132E4DC"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 17 niniejszej umowy. W takim przypadku zabezpieczenie, wnoszone w formie pieniądza, pomniejszone o koszt zastępczego usunięcia, zostanie zwrócone bez odsetek bankowych.</w:t>
      </w:r>
    </w:p>
    <w:p w14:paraId="688297AC"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Jeżeli koszt usunięcia wad i usterek przekracza wysokość kwoty zabezpieczenia, o której mowa w §17 niniejszej umowy, Wykonawca zobowiązany jest do jego pokrycia poprzez zapłatę w terminie wskazanym w wezwaniu od Zamawiającego.</w:t>
      </w:r>
    </w:p>
    <w:p w14:paraId="750193D2" w14:textId="77777777" w:rsidR="005C71E7" w:rsidRPr="003E10D9" w:rsidRDefault="003E10D9">
      <w:pPr>
        <w:numPr>
          <w:ilvl w:val="6"/>
          <w:numId w:val="29"/>
        </w:numPr>
        <w:tabs>
          <w:tab w:val="left" w:pos="426"/>
        </w:tabs>
        <w:spacing w:line="276" w:lineRule="auto"/>
        <w:ind w:left="357" w:hanging="357"/>
        <w:jc w:val="both"/>
        <w:textAlignment w:val="baseline"/>
        <w:rPr>
          <w:rFonts w:cs="Arial"/>
          <w:sz w:val="22"/>
          <w:szCs w:val="22"/>
        </w:rPr>
      </w:pPr>
      <w:r w:rsidRPr="003E10D9">
        <w:rPr>
          <w:rFonts w:cs="Arial"/>
          <w:sz w:val="22"/>
          <w:szCs w:val="22"/>
        </w:rPr>
        <w:t>Termin biegu gwarancji  ulega zawieszeniu na czas pomiędzy zgłoszeniem Wykonawcy wady lub usterki a jej prawidłowym usunięciem potwierdzonym przez Zamawiającego.</w:t>
      </w:r>
    </w:p>
    <w:p w14:paraId="2EEABEDE" w14:textId="77777777" w:rsidR="005C71E7" w:rsidRPr="003E10D9" w:rsidRDefault="005C71E7">
      <w:pPr>
        <w:pStyle w:val="Tytu"/>
      </w:pPr>
    </w:p>
    <w:p w14:paraId="7EA921DD" w14:textId="77777777" w:rsidR="005C71E7" w:rsidRPr="003E10D9" w:rsidRDefault="003E10D9">
      <w:pPr>
        <w:pStyle w:val="Tytu"/>
      </w:pPr>
      <w:r w:rsidRPr="003E10D9">
        <w:t>OCHRONA DANYCH OSOBOWYCH</w:t>
      </w:r>
    </w:p>
    <w:p w14:paraId="3985059C" w14:textId="6FE28331" w:rsidR="005C71E7" w:rsidRPr="003E10D9" w:rsidRDefault="003E10D9">
      <w:pPr>
        <w:spacing w:before="60" w:after="60" w:line="276" w:lineRule="auto"/>
        <w:jc w:val="center"/>
      </w:pPr>
      <w:r w:rsidRPr="003E10D9">
        <w:rPr>
          <w:rFonts w:cs="Arial"/>
          <w:sz w:val="22"/>
          <w:szCs w:val="22"/>
        </w:rPr>
        <w:t>§ 1</w:t>
      </w:r>
      <w:r w:rsidR="00D82B79">
        <w:rPr>
          <w:rFonts w:cs="Arial"/>
          <w:sz w:val="22"/>
          <w:szCs w:val="22"/>
        </w:rPr>
        <w:t>7</w:t>
      </w:r>
      <w:r w:rsidRPr="003E10D9">
        <w:rPr>
          <w:rFonts w:cs="Arial"/>
          <w:sz w:val="22"/>
          <w:szCs w:val="22"/>
        </w:rPr>
        <w:t>.</w:t>
      </w:r>
    </w:p>
    <w:p w14:paraId="3F3501EC" w14:textId="77777777" w:rsidR="005C71E7" w:rsidRPr="003E10D9" w:rsidRDefault="003E10D9" w:rsidP="00722D14">
      <w:pPr>
        <w:spacing w:line="276" w:lineRule="auto"/>
        <w:ind w:firstLine="567"/>
        <w:jc w:val="both"/>
        <w:rPr>
          <w:rFonts w:cs="Arial"/>
          <w:sz w:val="22"/>
          <w:szCs w:val="22"/>
        </w:rPr>
      </w:pPr>
      <w:r w:rsidRPr="003E10D9">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9782D0" w14:textId="77777777" w:rsidR="005C71E7" w:rsidRPr="003E10D9" w:rsidRDefault="003E10D9" w:rsidP="00722D14">
      <w:pPr>
        <w:pStyle w:val="Akapitzlist"/>
        <w:numPr>
          <w:ilvl w:val="0"/>
          <w:numId w:val="35"/>
        </w:numPr>
        <w:suppressAutoHyphens w:val="0"/>
        <w:spacing w:after="200" w:line="276" w:lineRule="auto"/>
        <w:jc w:val="both"/>
        <w:rPr>
          <w:rFonts w:cs="Arial"/>
          <w:i/>
          <w:sz w:val="22"/>
          <w:szCs w:val="22"/>
        </w:rPr>
      </w:pPr>
      <w:bookmarkStart w:id="2" w:name="_Hlk169686098"/>
      <w:r w:rsidRPr="003E10D9">
        <w:rPr>
          <w:rFonts w:cs="Arial"/>
          <w:sz w:val="22"/>
          <w:szCs w:val="22"/>
        </w:rPr>
        <w:t>administratorem Pani/Pana danych osobowych przetwarzanych w Parafii Rzymskokatolickiej w Borętach z siedzibą w Borętach 21, 82-224 Lichnowy, email: parafia-borety@wp.pl</w:t>
      </w:r>
      <w:bookmarkEnd w:id="2"/>
    </w:p>
    <w:p w14:paraId="22825BBA" w14:textId="3D0355EA" w:rsidR="005C71E7" w:rsidRPr="003E10D9" w:rsidRDefault="003E10D9" w:rsidP="00722D14">
      <w:pPr>
        <w:pStyle w:val="Akapitzlist"/>
        <w:numPr>
          <w:ilvl w:val="0"/>
          <w:numId w:val="35"/>
        </w:numPr>
        <w:suppressAutoHyphens w:val="0"/>
        <w:spacing w:line="276" w:lineRule="auto"/>
        <w:jc w:val="both"/>
        <w:rPr>
          <w:rFonts w:cs="Arial"/>
          <w:sz w:val="22"/>
          <w:szCs w:val="22"/>
          <w:lang w:eastAsia="pl-PL"/>
        </w:rPr>
      </w:pPr>
      <w:r w:rsidRPr="003E10D9">
        <w:rPr>
          <w:rFonts w:cs="Arial"/>
          <w:sz w:val="22"/>
          <w:szCs w:val="22"/>
        </w:rPr>
        <w:t>Pani/Pana dane osobowe przetwarzane będą na podstawie art. 6 ust. 1 lit. c</w:t>
      </w:r>
      <w:r w:rsidRPr="003E10D9">
        <w:rPr>
          <w:rFonts w:cs="Arial"/>
          <w:i/>
          <w:sz w:val="22"/>
          <w:szCs w:val="22"/>
        </w:rPr>
        <w:t xml:space="preserve"> </w:t>
      </w:r>
      <w:r w:rsidRPr="003E10D9">
        <w:rPr>
          <w:rFonts w:cs="Arial"/>
          <w:sz w:val="22"/>
          <w:szCs w:val="22"/>
        </w:rPr>
        <w:t xml:space="preserve">RODO,  w celu związanym z postępowaniem zakupowym na roboty budowlano-konserwatorskie przy kościele pw. św. </w:t>
      </w:r>
      <w:r w:rsidR="00D82B79">
        <w:rPr>
          <w:rFonts w:cs="Arial"/>
          <w:sz w:val="22"/>
          <w:szCs w:val="22"/>
        </w:rPr>
        <w:t xml:space="preserve">Mikołaja w Lisewie Malborskim </w:t>
      </w:r>
      <w:r w:rsidRPr="003E10D9">
        <w:rPr>
          <w:rFonts w:cs="Arial"/>
          <w:sz w:val="22"/>
          <w:szCs w:val="22"/>
        </w:rPr>
        <w:t>w gminie Lichnowy;</w:t>
      </w:r>
    </w:p>
    <w:p w14:paraId="7E05B347" w14:textId="77777777" w:rsidR="005C71E7" w:rsidRPr="003E10D9" w:rsidRDefault="003E10D9" w:rsidP="00722D14">
      <w:pPr>
        <w:pStyle w:val="Akapitzlist"/>
        <w:numPr>
          <w:ilvl w:val="0"/>
          <w:numId w:val="35"/>
        </w:numPr>
        <w:suppressAutoHyphens w:val="0"/>
        <w:spacing w:line="276" w:lineRule="auto"/>
        <w:jc w:val="both"/>
        <w:rPr>
          <w:rFonts w:cs="Arial"/>
          <w:sz w:val="22"/>
          <w:szCs w:val="22"/>
          <w:lang w:eastAsia="pl-PL"/>
        </w:rPr>
      </w:pPr>
      <w:r w:rsidRPr="003E10D9">
        <w:rPr>
          <w:rFonts w:cs="Arial"/>
          <w:sz w:val="22"/>
          <w:szCs w:val="22"/>
          <w:lang w:eastAsia="pl-PL"/>
        </w:rPr>
        <w:t>Administrator nie planuje dalej przetwarzać danych osobowych w celu innym niż cel, w którym dane osobowe zostały zebrane, jednak w razie powzięcia takich planów przed takich dalszym przetwarzaniem informuje Panią/Pana, o tym innym celu oraz udzieli wszelkich innych stosownych informacji, w szczególności o okresie przechowywania danych oraz przysługujących Pani/Panu prawach.</w:t>
      </w:r>
    </w:p>
    <w:p w14:paraId="3BBB9A49" w14:textId="77777777" w:rsidR="005C71E7" w:rsidRPr="003E10D9" w:rsidRDefault="003E10D9" w:rsidP="00722D14">
      <w:pPr>
        <w:pStyle w:val="Akapitzlist"/>
        <w:numPr>
          <w:ilvl w:val="0"/>
          <w:numId w:val="35"/>
        </w:numPr>
        <w:suppressAutoHyphens w:val="0"/>
        <w:spacing w:line="276" w:lineRule="auto"/>
        <w:jc w:val="both"/>
        <w:rPr>
          <w:rFonts w:cs="Arial"/>
          <w:sz w:val="22"/>
          <w:szCs w:val="22"/>
        </w:rPr>
      </w:pPr>
      <w:bookmarkStart w:id="3" w:name="_Hlk158015593"/>
      <w:r w:rsidRPr="003E10D9">
        <w:rPr>
          <w:rFonts w:cs="Arial"/>
          <w:sz w:val="22"/>
          <w:szCs w:val="22"/>
        </w:rPr>
        <w:t>odbiorcami Pani/Pana danych osobowych będą osoby lub podmioty, którym udostępniona zostanie dokumentacja postępowania zakupowego;</w:t>
      </w:r>
      <w:bookmarkEnd w:id="3"/>
    </w:p>
    <w:p w14:paraId="271AC726" w14:textId="77777777" w:rsidR="005C71E7" w:rsidRPr="003E10D9" w:rsidRDefault="003E10D9" w:rsidP="00722D14">
      <w:pPr>
        <w:pStyle w:val="Akapitzlist"/>
        <w:numPr>
          <w:ilvl w:val="0"/>
          <w:numId w:val="35"/>
        </w:numPr>
        <w:suppressAutoHyphens w:val="0"/>
        <w:spacing w:line="276" w:lineRule="auto"/>
        <w:jc w:val="both"/>
        <w:rPr>
          <w:rFonts w:cs="Arial"/>
          <w:sz w:val="22"/>
          <w:szCs w:val="22"/>
          <w:lang w:eastAsia="pl-PL"/>
        </w:rPr>
      </w:pPr>
      <w:r w:rsidRPr="003E10D9">
        <w:rPr>
          <w:rFonts w:cs="Arial"/>
          <w:sz w:val="22"/>
          <w:szCs w:val="22"/>
          <w:lang w:eastAsia="pl-PL"/>
        </w:rPr>
        <w:t>Pani/Pana dane osobowe nie będą przekazywane do państwa trzeciego/organizacji międzynarodowej</w:t>
      </w:r>
    </w:p>
    <w:p w14:paraId="4956D478" w14:textId="77777777" w:rsidR="005C71E7" w:rsidRPr="003E10D9" w:rsidRDefault="003E10D9" w:rsidP="00722D14">
      <w:pPr>
        <w:pStyle w:val="Akapitzlist"/>
        <w:numPr>
          <w:ilvl w:val="0"/>
          <w:numId w:val="35"/>
        </w:numPr>
        <w:suppressAutoHyphens w:val="0"/>
        <w:spacing w:line="276" w:lineRule="auto"/>
        <w:jc w:val="both"/>
        <w:rPr>
          <w:rFonts w:cs="Arial"/>
          <w:sz w:val="22"/>
          <w:szCs w:val="22"/>
        </w:rPr>
      </w:pPr>
      <w:r w:rsidRPr="003E10D9">
        <w:rPr>
          <w:rFonts w:cs="Arial"/>
          <w:sz w:val="22"/>
          <w:szCs w:val="22"/>
          <w:lang w:eastAsia="pl-PL"/>
        </w:rPr>
        <w:t>w odniesieniu do Pani/Pana danych osobowych decyzje nie będą podejmowane w sposób zautomatyzowany, stosowanie do art. 22 RODO;</w:t>
      </w:r>
    </w:p>
    <w:p w14:paraId="2321ED5E" w14:textId="77777777" w:rsidR="005C71E7" w:rsidRPr="003E10D9" w:rsidRDefault="003E10D9" w:rsidP="00722D14">
      <w:pPr>
        <w:pStyle w:val="Akapitzlist"/>
        <w:numPr>
          <w:ilvl w:val="0"/>
          <w:numId w:val="35"/>
        </w:numPr>
        <w:suppressAutoHyphens w:val="0"/>
        <w:spacing w:line="276" w:lineRule="auto"/>
        <w:jc w:val="both"/>
        <w:rPr>
          <w:rFonts w:cs="Arial"/>
          <w:sz w:val="22"/>
          <w:szCs w:val="22"/>
          <w:lang w:eastAsia="pl-PL"/>
        </w:rPr>
      </w:pPr>
      <w:r w:rsidRPr="003E10D9">
        <w:rPr>
          <w:rFonts w:cs="Arial"/>
          <w:sz w:val="22"/>
          <w:szCs w:val="22"/>
          <w:lang w:eastAsia="pl-PL"/>
        </w:rPr>
        <w:lastRenderedPageBreak/>
        <w:t>posiada Pani/Pan:</w:t>
      </w:r>
    </w:p>
    <w:p w14:paraId="679BE698" w14:textId="77777777" w:rsidR="005C71E7" w:rsidRPr="003E10D9" w:rsidRDefault="003E10D9" w:rsidP="00722D14">
      <w:pPr>
        <w:pStyle w:val="Akapitzlist"/>
        <w:spacing w:line="276" w:lineRule="auto"/>
        <w:jc w:val="both"/>
        <w:rPr>
          <w:rFonts w:cs="Arial"/>
          <w:sz w:val="22"/>
          <w:szCs w:val="22"/>
          <w:lang w:eastAsia="pl-PL"/>
        </w:rPr>
      </w:pPr>
      <w:r w:rsidRPr="003E10D9">
        <w:rPr>
          <w:rFonts w:cs="Arial"/>
          <w:sz w:val="22"/>
          <w:szCs w:val="22"/>
          <w:lang w:eastAsia="pl-PL"/>
        </w:rPr>
        <w:t>- na podstawie art. 15 RODO prawo dostępu do danych osobowych Pani/Pana dotyczących;</w:t>
      </w:r>
    </w:p>
    <w:p w14:paraId="62EA3EF1" w14:textId="77777777" w:rsidR="005C71E7" w:rsidRPr="003E10D9" w:rsidRDefault="003E10D9" w:rsidP="00722D14">
      <w:pPr>
        <w:pStyle w:val="Akapitzlist"/>
        <w:spacing w:line="276" w:lineRule="auto"/>
        <w:jc w:val="both"/>
        <w:rPr>
          <w:rFonts w:cs="Arial"/>
          <w:sz w:val="22"/>
          <w:szCs w:val="22"/>
          <w:lang w:eastAsia="pl-PL"/>
        </w:rPr>
      </w:pPr>
      <w:r w:rsidRPr="003E10D9">
        <w:rPr>
          <w:rFonts w:cs="Arial"/>
          <w:sz w:val="22"/>
          <w:szCs w:val="22"/>
          <w:lang w:eastAsia="pl-PL"/>
        </w:rPr>
        <w:t>- na podstawie art. 16 RODO prawo do sprostowania Pani/Pana danych osobowych</w:t>
      </w:r>
      <w:r w:rsidRPr="003E10D9">
        <w:rPr>
          <w:rStyle w:val="Odwoanieprzypisudolnego"/>
          <w:rFonts w:cs="Arial"/>
          <w:sz w:val="22"/>
          <w:szCs w:val="22"/>
        </w:rPr>
        <w:footnoteReference w:id="1"/>
      </w:r>
      <w:r w:rsidRPr="003E10D9">
        <w:rPr>
          <w:rFonts w:cs="Arial"/>
          <w:sz w:val="22"/>
          <w:szCs w:val="22"/>
          <w:lang w:eastAsia="pl-PL"/>
        </w:rPr>
        <w:t>;</w:t>
      </w:r>
    </w:p>
    <w:p w14:paraId="721349E0" w14:textId="77777777" w:rsidR="005C71E7" w:rsidRPr="003E10D9" w:rsidRDefault="003E10D9" w:rsidP="00722D14">
      <w:pPr>
        <w:pStyle w:val="Akapitzlist"/>
        <w:spacing w:line="276" w:lineRule="auto"/>
        <w:jc w:val="both"/>
        <w:rPr>
          <w:rFonts w:cs="Arial"/>
          <w:sz w:val="22"/>
          <w:szCs w:val="22"/>
          <w:lang w:eastAsia="pl-PL"/>
        </w:rPr>
      </w:pPr>
      <w:r w:rsidRPr="003E10D9">
        <w:rPr>
          <w:rFonts w:cs="Arial"/>
          <w:sz w:val="22"/>
          <w:szCs w:val="22"/>
          <w:lang w:eastAsia="pl-PL"/>
        </w:rPr>
        <w:t>- na podstawie art. 18 RODO prawo żądania od administratora ograniczenia przetwarzania danych osobowych z zastrzeżeniem przypadków, o których mowa w art. 18 ust. 2 RODO</w:t>
      </w:r>
      <w:r w:rsidRPr="003E10D9">
        <w:rPr>
          <w:rStyle w:val="Odwoanieprzypisudolnego"/>
          <w:rFonts w:cs="Arial"/>
          <w:sz w:val="22"/>
          <w:szCs w:val="22"/>
        </w:rPr>
        <w:footnoteReference w:id="2"/>
      </w:r>
      <w:r w:rsidRPr="003E10D9">
        <w:rPr>
          <w:rFonts w:cs="Arial"/>
          <w:sz w:val="22"/>
          <w:szCs w:val="22"/>
          <w:lang w:eastAsia="pl-PL"/>
        </w:rPr>
        <w:t xml:space="preserve">;  </w:t>
      </w:r>
    </w:p>
    <w:p w14:paraId="2A99F222" w14:textId="77777777" w:rsidR="005C71E7" w:rsidRPr="003E10D9" w:rsidRDefault="003E10D9" w:rsidP="00722D14">
      <w:pPr>
        <w:pStyle w:val="Akapitzlist"/>
        <w:spacing w:line="276" w:lineRule="auto"/>
        <w:jc w:val="both"/>
        <w:rPr>
          <w:rFonts w:cs="Arial"/>
          <w:sz w:val="22"/>
          <w:szCs w:val="22"/>
          <w:lang w:eastAsia="pl-PL"/>
        </w:rPr>
      </w:pPr>
      <w:r w:rsidRPr="003E10D9">
        <w:rPr>
          <w:rFonts w:cs="Arial"/>
          <w:sz w:val="22"/>
          <w:szCs w:val="22"/>
          <w:lang w:eastAsia="pl-PL"/>
        </w:rPr>
        <w:t>- prawo do wniesienia skargi do Prezesa Urzędu Ochrony Danych Osobowych, gdy uzna Pani/Pan, że przetwarzanie danych osobowych Pani/Pana dotyczących narusza przepisy RODO;</w:t>
      </w:r>
    </w:p>
    <w:p w14:paraId="6EEAD153" w14:textId="77777777" w:rsidR="005C71E7" w:rsidRPr="003E10D9" w:rsidRDefault="003E10D9" w:rsidP="00722D14">
      <w:pPr>
        <w:pStyle w:val="Akapitzlist"/>
        <w:numPr>
          <w:ilvl w:val="0"/>
          <w:numId w:val="35"/>
        </w:numPr>
        <w:suppressAutoHyphens w:val="0"/>
        <w:spacing w:line="276" w:lineRule="auto"/>
        <w:jc w:val="both"/>
        <w:rPr>
          <w:rFonts w:cs="Arial"/>
          <w:iCs/>
          <w:sz w:val="22"/>
          <w:szCs w:val="22"/>
          <w:lang w:eastAsia="pl-PL"/>
        </w:rPr>
      </w:pPr>
      <w:r w:rsidRPr="003E10D9">
        <w:rPr>
          <w:rFonts w:cs="Arial"/>
          <w:iCs/>
          <w:sz w:val="22"/>
          <w:szCs w:val="22"/>
          <w:lang w:eastAsia="pl-PL"/>
        </w:rPr>
        <w:t>w przypadku gdy wykonanie obowiązków,  o których mowa w art. 15 ust.1-3 rozporządzenia 2016/679, wymagałoby niewspółmiernie dużego wysiłku, Zamawiający może żądać od Pani/Pana, wskazania dodatkowych informacji mających na celu sprecyzowanie żądania, w szczególności podania nazwy lub daty postępowania o udzielenie zamówienia publicznego lub konkursu;</w:t>
      </w:r>
    </w:p>
    <w:p w14:paraId="416D483A" w14:textId="77777777" w:rsidR="005C71E7" w:rsidRPr="003E10D9" w:rsidRDefault="003E10D9" w:rsidP="00722D14">
      <w:pPr>
        <w:pStyle w:val="Akapitzlist"/>
        <w:numPr>
          <w:ilvl w:val="0"/>
          <w:numId w:val="35"/>
        </w:numPr>
        <w:suppressAutoHyphens w:val="0"/>
        <w:spacing w:line="276" w:lineRule="auto"/>
        <w:jc w:val="both"/>
        <w:rPr>
          <w:rFonts w:cs="Arial"/>
          <w:iCs/>
          <w:sz w:val="22"/>
          <w:szCs w:val="22"/>
          <w:lang w:eastAsia="pl-PL"/>
        </w:rPr>
      </w:pPr>
      <w:r w:rsidRPr="003E10D9">
        <w:rPr>
          <w:rFonts w:cs="Arial"/>
          <w:iCs/>
          <w:sz w:val="22"/>
          <w:szCs w:val="22"/>
          <w:lang w:eastAsia="pl-PL"/>
        </w:rPr>
        <w:t>wystąpienie z żądaniem ograniczenia przetwarzania danych, nie ogranicza przetwarzania danych osobowych do czasu zakończenia postępowania o udzielenie zamówienia publicznego lub konkursu.</w:t>
      </w:r>
    </w:p>
    <w:p w14:paraId="1878A247" w14:textId="77777777" w:rsidR="005C71E7" w:rsidRPr="003E10D9" w:rsidRDefault="003E10D9" w:rsidP="00722D14">
      <w:pPr>
        <w:pStyle w:val="Akapitzlist"/>
        <w:numPr>
          <w:ilvl w:val="0"/>
          <w:numId w:val="35"/>
        </w:numPr>
        <w:suppressAutoHyphens w:val="0"/>
        <w:spacing w:line="276" w:lineRule="auto"/>
        <w:jc w:val="both"/>
        <w:rPr>
          <w:rFonts w:cs="Arial"/>
          <w:iCs/>
          <w:sz w:val="22"/>
          <w:szCs w:val="22"/>
          <w:lang w:eastAsia="pl-PL"/>
        </w:rPr>
      </w:pPr>
      <w:r w:rsidRPr="003E10D9">
        <w:rPr>
          <w:rFonts w:cs="Arial"/>
          <w:iCs/>
          <w:sz w:val="22"/>
          <w:szCs w:val="22"/>
          <w:lang w:eastAsia="pl-PL"/>
        </w:rPr>
        <w:t>Podanie przez Panią/Pana danych osobowych jest warunkiem ustawowym. Jest Pani/pan zobowiązana do ich podania a konsekwencją niepodania danych osobowych będzie brak możliwości realizacji zadania nałożonego ustawą na Administratora. Nie dotyczy to podania danych w celu zawarcia i wykonania umowy. W tym wypadku niepodanie danych uniemożliwi jej zawarcie i wykonanie. W zakresie danych dodatkowych, takich jak email, telefon – ich podanie jest z reguły dobrowolne.</w:t>
      </w:r>
    </w:p>
    <w:p w14:paraId="66F64306" w14:textId="77777777" w:rsidR="005C71E7" w:rsidRPr="003E10D9" w:rsidRDefault="003E10D9" w:rsidP="00722D14">
      <w:pPr>
        <w:pStyle w:val="Akapitzlist"/>
        <w:numPr>
          <w:ilvl w:val="0"/>
          <w:numId w:val="35"/>
        </w:numPr>
        <w:suppressAutoHyphens w:val="0"/>
        <w:spacing w:line="276" w:lineRule="auto"/>
        <w:jc w:val="both"/>
        <w:rPr>
          <w:rFonts w:cs="Arial"/>
          <w:i/>
          <w:sz w:val="22"/>
          <w:szCs w:val="22"/>
          <w:lang w:eastAsia="pl-PL"/>
        </w:rPr>
      </w:pPr>
      <w:r w:rsidRPr="003E10D9">
        <w:rPr>
          <w:rFonts w:cs="Arial"/>
          <w:sz w:val="22"/>
          <w:szCs w:val="22"/>
          <w:lang w:eastAsia="pl-PL"/>
        </w:rPr>
        <w:t>nie przysługuje Pani/Panu:</w:t>
      </w:r>
    </w:p>
    <w:p w14:paraId="10763717" w14:textId="77777777" w:rsidR="005C71E7" w:rsidRPr="003E10D9" w:rsidRDefault="003E10D9" w:rsidP="00722D14">
      <w:pPr>
        <w:pStyle w:val="Akapitzlist"/>
        <w:spacing w:line="276" w:lineRule="auto"/>
        <w:jc w:val="both"/>
        <w:rPr>
          <w:rFonts w:cs="Arial"/>
          <w:i/>
          <w:sz w:val="22"/>
          <w:szCs w:val="22"/>
          <w:lang w:eastAsia="pl-PL"/>
        </w:rPr>
      </w:pPr>
      <w:r w:rsidRPr="003E10D9">
        <w:rPr>
          <w:rFonts w:cs="Arial"/>
          <w:sz w:val="22"/>
          <w:szCs w:val="22"/>
          <w:lang w:eastAsia="pl-PL"/>
        </w:rPr>
        <w:t>- w związku z art. 17 ust. 3 lit. b, d lub e RODO prawo do usunięcia danych osobowych;</w:t>
      </w:r>
    </w:p>
    <w:p w14:paraId="222C3524" w14:textId="77777777" w:rsidR="005C71E7" w:rsidRPr="003E10D9" w:rsidRDefault="003E10D9" w:rsidP="00722D14">
      <w:pPr>
        <w:pStyle w:val="Akapitzlist"/>
        <w:spacing w:line="276" w:lineRule="auto"/>
        <w:jc w:val="both"/>
        <w:rPr>
          <w:rFonts w:cs="Arial"/>
          <w:i/>
          <w:sz w:val="22"/>
          <w:szCs w:val="22"/>
          <w:lang w:eastAsia="pl-PL"/>
        </w:rPr>
      </w:pPr>
      <w:r w:rsidRPr="003E10D9">
        <w:rPr>
          <w:rFonts w:cs="Arial"/>
          <w:sz w:val="22"/>
          <w:szCs w:val="22"/>
          <w:lang w:eastAsia="pl-PL"/>
        </w:rPr>
        <w:t>- prawo do przenoszenia danych osobowych, o którym mowa w art. 20 RODO;</w:t>
      </w:r>
    </w:p>
    <w:p w14:paraId="14FF5A02" w14:textId="77777777" w:rsidR="005C71E7" w:rsidRPr="003E10D9" w:rsidRDefault="003E10D9" w:rsidP="00722D14">
      <w:pPr>
        <w:pStyle w:val="Akapitzlist"/>
        <w:spacing w:line="276" w:lineRule="auto"/>
        <w:jc w:val="both"/>
        <w:rPr>
          <w:rFonts w:cs="Arial"/>
          <w:sz w:val="22"/>
          <w:szCs w:val="22"/>
          <w:lang w:eastAsia="pl-PL"/>
        </w:rPr>
      </w:pPr>
      <w:bookmarkStart w:id="4" w:name="_Hlk169686064"/>
      <w:r w:rsidRPr="003E10D9">
        <w:rPr>
          <w:rFonts w:cs="Arial"/>
          <w:sz w:val="22"/>
          <w:szCs w:val="22"/>
          <w:lang w:eastAsia="pl-PL"/>
        </w:rPr>
        <w:t xml:space="preserve">- na podstawie art. 21 RODO prawo sprzeciwu, wobec przetwarzania danych osobowych, gdyż podstawą prawną przetwarzania Pani/Pana danych osobowych jest art. 6 ust. 1 lit. c RODO. </w:t>
      </w:r>
      <w:bookmarkEnd w:id="4"/>
    </w:p>
    <w:p w14:paraId="232CAD7C" w14:textId="77777777" w:rsidR="005C71E7" w:rsidRPr="003E10D9" w:rsidRDefault="003E10D9">
      <w:pPr>
        <w:pStyle w:val="Tytu"/>
      </w:pPr>
      <w:r w:rsidRPr="003E10D9">
        <w:t>POSTANOWIENIA KOŃCOWE</w:t>
      </w:r>
    </w:p>
    <w:p w14:paraId="04082EB7" w14:textId="62B85E18" w:rsidR="005C71E7" w:rsidRPr="003E10D9" w:rsidRDefault="003E10D9">
      <w:pPr>
        <w:spacing w:line="276" w:lineRule="auto"/>
        <w:jc w:val="center"/>
        <w:rPr>
          <w:rFonts w:cs="Arial"/>
          <w:sz w:val="22"/>
          <w:szCs w:val="22"/>
        </w:rPr>
      </w:pPr>
      <w:r w:rsidRPr="003E10D9">
        <w:rPr>
          <w:rFonts w:cs="Arial"/>
          <w:sz w:val="22"/>
          <w:szCs w:val="22"/>
        </w:rPr>
        <w:t>§ 1</w:t>
      </w:r>
      <w:r w:rsidR="00D82B79">
        <w:rPr>
          <w:rFonts w:cs="Arial"/>
          <w:sz w:val="22"/>
          <w:szCs w:val="22"/>
        </w:rPr>
        <w:t>8</w:t>
      </w:r>
      <w:r w:rsidRPr="003E10D9">
        <w:rPr>
          <w:rFonts w:cs="Arial"/>
          <w:sz w:val="22"/>
          <w:szCs w:val="22"/>
        </w:rPr>
        <w:t>.</w:t>
      </w:r>
    </w:p>
    <w:p w14:paraId="48F4CC97" w14:textId="77777777" w:rsidR="005C71E7" w:rsidRPr="003E10D9" w:rsidRDefault="003E10D9">
      <w:pPr>
        <w:pStyle w:val="Tekstpodstawowy2"/>
        <w:spacing w:after="0" w:line="276" w:lineRule="auto"/>
        <w:jc w:val="both"/>
        <w:rPr>
          <w:rFonts w:cs="Arial"/>
          <w:sz w:val="22"/>
          <w:szCs w:val="22"/>
        </w:rPr>
      </w:pPr>
      <w:r w:rsidRPr="003E10D9">
        <w:rPr>
          <w:rFonts w:cs="Arial"/>
          <w:sz w:val="22"/>
          <w:szCs w:val="22"/>
        </w:rPr>
        <w:t>Zamawiający zastrzega, że przelew wierzytelności z niniejszej umowy nie może nastąpić bez jego zgody wyrażonej na piśmie pod rygorem nieważności.</w:t>
      </w:r>
    </w:p>
    <w:p w14:paraId="725999D7" w14:textId="755E56F6" w:rsidR="005C71E7" w:rsidRPr="003E10D9" w:rsidRDefault="003E10D9">
      <w:pPr>
        <w:spacing w:line="276" w:lineRule="auto"/>
        <w:jc w:val="center"/>
        <w:rPr>
          <w:rFonts w:cs="Arial"/>
          <w:sz w:val="22"/>
          <w:szCs w:val="22"/>
        </w:rPr>
      </w:pPr>
      <w:r w:rsidRPr="003E10D9">
        <w:rPr>
          <w:rFonts w:cs="Arial"/>
          <w:sz w:val="22"/>
          <w:szCs w:val="22"/>
        </w:rPr>
        <w:t xml:space="preserve">§ </w:t>
      </w:r>
      <w:r w:rsidR="00D82B79">
        <w:rPr>
          <w:rFonts w:cs="Arial"/>
          <w:sz w:val="22"/>
          <w:szCs w:val="22"/>
        </w:rPr>
        <w:t>19</w:t>
      </w:r>
      <w:r w:rsidRPr="003E10D9">
        <w:rPr>
          <w:rFonts w:cs="Arial"/>
          <w:sz w:val="22"/>
          <w:szCs w:val="22"/>
        </w:rPr>
        <w:t>.</w:t>
      </w:r>
    </w:p>
    <w:p w14:paraId="726FB6E7" w14:textId="77777777" w:rsidR="005C71E7" w:rsidRPr="003E10D9" w:rsidRDefault="003E10D9">
      <w:pPr>
        <w:pStyle w:val="Tekstpodstawowy2"/>
        <w:spacing w:after="0" w:line="276" w:lineRule="auto"/>
        <w:jc w:val="both"/>
        <w:rPr>
          <w:rFonts w:cs="Arial"/>
          <w:sz w:val="22"/>
          <w:szCs w:val="22"/>
        </w:rPr>
      </w:pPr>
      <w:r w:rsidRPr="003E10D9">
        <w:rPr>
          <w:rFonts w:cs="Arial"/>
          <w:sz w:val="22"/>
          <w:szCs w:val="22"/>
        </w:rPr>
        <w:t>Wszelkie zmiany umowy wymagają formy pisemnej pod rygorem nieważności.</w:t>
      </w:r>
    </w:p>
    <w:p w14:paraId="42C8A80A" w14:textId="77777777" w:rsidR="005C71E7" w:rsidRPr="003E10D9" w:rsidRDefault="005C71E7">
      <w:pPr>
        <w:spacing w:line="276" w:lineRule="auto"/>
        <w:jc w:val="center"/>
        <w:rPr>
          <w:rFonts w:cs="Arial"/>
          <w:sz w:val="22"/>
          <w:szCs w:val="22"/>
        </w:rPr>
      </w:pPr>
    </w:p>
    <w:p w14:paraId="26E365AB" w14:textId="59BD2070" w:rsidR="005C71E7" w:rsidRPr="003E10D9" w:rsidRDefault="003E10D9">
      <w:pPr>
        <w:spacing w:line="276" w:lineRule="auto"/>
        <w:jc w:val="center"/>
        <w:rPr>
          <w:rFonts w:cs="Arial"/>
          <w:sz w:val="22"/>
          <w:szCs w:val="22"/>
        </w:rPr>
      </w:pPr>
      <w:r w:rsidRPr="003E10D9">
        <w:rPr>
          <w:rFonts w:cs="Arial"/>
          <w:sz w:val="22"/>
          <w:szCs w:val="22"/>
        </w:rPr>
        <w:t>§ 2</w:t>
      </w:r>
      <w:r w:rsidR="00D82B79">
        <w:rPr>
          <w:rFonts w:cs="Arial"/>
          <w:sz w:val="22"/>
          <w:szCs w:val="22"/>
        </w:rPr>
        <w:t>0</w:t>
      </w:r>
      <w:r w:rsidRPr="003E10D9">
        <w:rPr>
          <w:rFonts w:cs="Arial"/>
          <w:sz w:val="22"/>
          <w:szCs w:val="22"/>
        </w:rPr>
        <w:t>.</w:t>
      </w:r>
    </w:p>
    <w:p w14:paraId="7CC02962" w14:textId="3DBCBE45" w:rsidR="005C71E7" w:rsidRPr="003E10D9" w:rsidRDefault="003E10D9">
      <w:pPr>
        <w:pStyle w:val="Tekstpodstawowy2"/>
        <w:spacing w:after="0" w:line="276" w:lineRule="auto"/>
        <w:jc w:val="both"/>
        <w:rPr>
          <w:rFonts w:cs="Arial"/>
          <w:sz w:val="22"/>
          <w:szCs w:val="22"/>
        </w:rPr>
      </w:pPr>
      <w:r w:rsidRPr="003E10D9">
        <w:rPr>
          <w:rFonts w:cs="Arial"/>
          <w:sz w:val="22"/>
          <w:szCs w:val="22"/>
        </w:rPr>
        <w:t>W sprawach nieuregulowanych niniejszą umową, będą miały zastosowanie odpowiednie przepisy Kodeksu cywilnego, Prawa budowlanego wraz z aktami wykonawczymi do tych ustaw.</w:t>
      </w:r>
    </w:p>
    <w:p w14:paraId="730093C1" w14:textId="77777777" w:rsidR="005C71E7" w:rsidRPr="003E10D9" w:rsidRDefault="005C71E7">
      <w:pPr>
        <w:spacing w:line="276" w:lineRule="auto"/>
        <w:jc w:val="center"/>
        <w:rPr>
          <w:rFonts w:cs="Arial"/>
          <w:sz w:val="22"/>
          <w:szCs w:val="22"/>
        </w:rPr>
      </w:pPr>
    </w:p>
    <w:p w14:paraId="78313664" w14:textId="52091B76" w:rsidR="005C71E7" w:rsidRPr="003E10D9" w:rsidRDefault="003E10D9">
      <w:pPr>
        <w:spacing w:line="276" w:lineRule="auto"/>
        <w:jc w:val="center"/>
        <w:rPr>
          <w:rFonts w:cs="Arial"/>
          <w:sz w:val="22"/>
          <w:szCs w:val="22"/>
        </w:rPr>
      </w:pPr>
      <w:r w:rsidRPr="003E10D9">
        <w:rPr>
          <w:rFonts w:cs="Arial"/>
          <w:sz w:val="22"/>
          <w:szCs w:val="22"/>
        </w:rPr>
        <w:t>§ 2</w:t>
      </w:r>
      <w:r w:rsidR="00D82B79">
        <w:rPr>
          <w:rFonts w:cs="Arial"/>
          <w:sz w:val="22"/>
          <w:szCs w:val="22"/>
        </w:rPr>
        <w:t>1</w:t>
      </w:r>
      <w:r w:rsidRPr="003E10D9">
        <w:rPr>
          <w:rFonts w:cs="Arial"/>
          <w:sz w:val="22"/>
          <w:szCs w:val="22"/>
        </w:rPr>
        <w:t>.</w:t>
      </w:r>
    </w:p>
    <w:p w14:paraId="13008E18" w14:textId="77777777" w:rsidR="005C71E7" w:rsidRPr="003E10D9" w:rsidRDefault="003E10D9">
      <w:pPr>
        <w:numPr>
          <w:ilvl w:val="0"/>
          <w:numId w:val="30"/>
        </w:numPr>
        <w:tabs>
          <w:tab w:val="left" w:pos="2520"/>
        </w:tabs>
        <w:spacing w:line="276" w:lineRule="auto"/>
        <w:ind w:left="284" w:hanging="284"/>
        <w:jc w:val="both"/>
        <w:textAlignment w:val="baseline"/>
        <w:rPr>
          <w:rFonts w:cs="Arial"/>
          <w:sz w:val="22"/>
          <w:szCs w:val="22"/>
        </w:rPr>
      </w:pPr>
      <w:r w:rsidRPr="003E10D9">
        <w:rPr>
          <w:rStyle w:val="FontStyle14"/>
          <w:rFonts w:ascii="Arial" w:hAnsi="Arial" w:cs="Arial"/>
          <w:color w:val="auto"/>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1757FAA0"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W przypadku, skorzystania z możliwości podjęcia mediacji strony zawrą umowę o mediację, w której określą osobę mediatora lub sposób jego wyboru, termin podjęcia mediacji</w:t>
      </w:r>
      <w:r w:rsidRPr="003E10D9">
        <w:rPr>
          <w:rStyle w:val="FontStyle14"/>
          <w:rFonts w:ascii="Arial" w:hAnsi="Arial" w:cs="Arial"/>
          <w:color w:val="auto"/>
          <w:sz w:val="22"/>
          <w:szCs w:val="22"/>
        </w:rPr>
        <w:br/>
        <w:t>i przedmiot mediacji.</w:t>
      </w:r>
    </w:p>
    <w:p w14:paraId="25367FAD"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Osoba mediatora wskazana w umowie o mediację musi spełniać następujące wymogi:</w:t>
      </w:r>
    </w:p>
    <w:p w14:paraId="36CCE87D" w14:textId="77777777" w:rsidR="005C71E7" w:rsidRPr="003E10D9" w:rsidRDefault="003E10D9">
      <w:pPr>
        <w:pStyle w:val="Style7"/>
        <w:numPr>
          <w:ilvl w:val="0"/>
          <w:numId w:val="31"/>
        </w:numPr>
        <w:spacing w:line="276" w:lineRule="auto"/>
        <w:ind w:left="567" w:hanging="283"/>
        <w:rPr>
          <w:rFonts w:ascii="Arial" w:hAnsi="Arial" w:cs="Arial"/>
          <w:sz w:val="22"/>
          <w:szCs w:val="22"/>
        </w:rPr>
      </w:pPr>
      <w:r w:rsidRPr="003E10D9">
        <w:rPr>
          <w:rStyle w:val="FontStyle14"/>
          <w:rFonts w:ascii="Arial" w:hAnsi="Arial" w:cs="Arial"/>
          <w:color w:val="auto"/>
          <w:sz w:val="22"/>
          <w:szCs w:val="22"/>
        </w:rPr>
        <w:t>być osobą fizyczną mającą pełną zdolność do czynności prawnych, korzystającą w pełni z praw publicznych - art. 183</w:t>
      </w:r>
      <w:r w:rsidRPr="003E10D9">
        <w:rPr>
          <w:rStyle w:val="FontStyle14"/>
          <w:rFonts w:ascii="Arial" w:hAnsi="Arial" w:cs="Arial"/>
          <w:color w:val="auto"/>
          <w:sz w:val="22"/>
          <w:szCs w:val="22"/>
          <w:vertAlign w:val="superscript"/>
        </w:rPr>
        <w:t xml:space="preserve">2 </w:t>
      </w:r>
      <w:r w:rsidRPr="003E10D9">
        <w:rPr>
          <w:rStyle w:val="FontStyle14"/>
          <w:rFonts w:ascii="Arial" w:hAnsi="Arial" w:cs="Arial"/>
          <w:color w:val="auto"/>
          <w:sz w:val="22"/>
          <w:szCs w:val="22"/>
        </w:rPr>
        <w:t>§ 1 Kodeksu postępowania cywilnego,</w:t>
      </w:r>
    </w:p>
    <w:p w14:paraId="6DFFD8AD" w14:textId="77777777" w:rsidR="005C71E7" w:rsidRPr="003E10D9" w:rsidRDefault="003E10D9">
      <w:pPr>
        <w:pStyle w:val="Style7"/>
        <w:numPr>
          <w:ilvl w:val="0"/>
          <w:numId w:val="31"/>
        </w:numPr>
        <w:spacing w:line="276" w:lineRule="auto"/>
        <w:ind w:left="567" w:hanging="283"/>
        <w:rPr>
          <w:rFonts w:ascii="Arial" w:hAnsi="Arial" w:cs="Arial"/>
          <w:sz w:val="22"/>
          <w:szCs w:val="22"/>
        </w:rPr>
      </w:pPr>
      <w:r w:rsidRPr="003E10D9">
        <w:rPr>
          <w:rStyle w:val="FontStyle14"/>
          <w:rFonts w:ascii="Arial" w:hAnsi="Arial" w:cs="Arial"/>
          <w:color w:val="auto"/>
          <w:sz w:val="22"/>
          <w:szCs w:val="22"/>
        </w:rPr>
        <w:t>nie może być sędzią, nie dotyczy to sędziego w stanie spoczynku - art. 183</w:t>
      </w:r>
      <w:r w:rsidRPr="003E10D9">
        <w:rPr>
          <w:rStyle w:val="FontStyle14"/>
          <w:rFonts w:ascii="Arial" w:hAnsi="Arial" w:cs="Arial"/>
          <w:color w:val="auto"/>
          <w:sz w:val="22"/>
          <w:szCs w:val="22"/>
          <w:vertAlign w:val="superscript"/>
        </w:rPr>
        <w:t>2</w:t>
      </w:r>
      <w:r w:rsidRPr="003E10D9">
        <w:rPr>
          <w:rStyle w:val="FontStyle14"/>
          <w:rFonts w:ascii="Arial" w:hAnsi="Arial" w:cs="Arial"/>
          <w:color w:val="auto"/>
          <w:sz w:val="22"/>
          <w:szCs w:val="22"/>
        </w:rPr>
        <w:t xml:space="preserve"> § 2 Kodeksu postępowania cywilnego, </w:t>
      </w:r>
    </w:p>
    <w:p w14:paraId="0B2859D0" w14:textId="77777777" w:rsidR="005C71E7" w:rsidRPr="003E10D9" w:rsidRDefault="003E10D9">
      <w:pPr>
        <w:pStyle w:val="Style7"/>
        <w:numPr>
          <w:ilvl w:val="0"/>
          <w:numId w:val="31"/>
        </w:numPr>
        <w:spacing w:line="276" w:lineRule="auto"/>
        <w:ind w:left="567" w:hanging="283"/>
        <w:rPr>
          <w:rFonts w:ascii="Arial" w:hAnsi="Arial" w:cs="Arial"/>
          <w:sz w:val="22"/>
          <w:szCs w:val="22"/>
        </w:rPr>
      </w:pPr>
      <w:r w:rsidRPr="003E10D9">
        <w:rPr>
          <w:rStyle w:val="FontStyle14"/>
          <w:rFonts w:ascii="Arial" w:hAnsi="Arial" w:cs="Arial"/>
          <w:color w:val="auto"/>
          <w:sz w:val="22"/>
          <w:szCs w:val="22"/>
        </w:rPr>
        <w:t>być bezstronna - art. 183</w:t>
      </w:r>
      <w:r w:rsidRPr="003E10D9">
        <w:rPr>
          <w:rStyle w:val="FontStyle14"/>
          <w:rFonts w:ascii="Arial" w:hAnsi="Arial" w:cs="Arial"/>
          <w:color w:val="auto"/>
          <w:sz w:val="22"/>
          <w:szCs w:val="22"/>
          <w:vertAlign w:val="superscript"/>
        </w:rPr>
        <w:t>3</w:t>
      </w:r>
      <w:r w:rsidRPr="003E10D9">
        <w:rPr>
          <w:rStyle w:val="FontStyle14"/>
          <w:rFonts w:ascii="Arial" w:hAnsi="Arial" w:cs="Arial"/>
          <w:color w:val="auto"/>
          <w:sz w:val="22"/>
          <w:szCs w:val="22"/>
        </w:rPr>
        <w:t xml:space="preserve"> § 1 Kodeksu postępowania cywilnego, </w:t>
      </w:r>
    </w:p>
    <w:p w14:paraId="260A48DF" w14:textId="77777777" w:rsidR="005C71E7" w:rsidRPr="003E10D9" w:rsidRDefault="003E10D9">
      <w:pPr>
        <w:pStyle w:val="Style7"/>
        <w:numPr>
          <w:ilvl w:val="0"/>
          <w:numId w:val="31"/>
        </w:numPr>
        <w:spacing w:line="276" w:lineRule="auto"/>
        <w:ind w:left="567" w:hanging="283"/>
        <w:rPr>
          <w:rStyle w:val="FontStyle14"/>
          <w:rFonts w:ascii="Arial" w:hAnsi="Arial" w:cs="Arial"/>
          <w:color w:val="auto"/>
          <w:sz w:val="22"/>
          <w:szCs w:val="22"/>
        </w:rPr>
      </w:pPr>
      <w:r w:rsidRPr="003E10D9">
        <w:rPr>
          <w:rStyle w:val="FontStyle14"/>
          <w:rFonts w:ascii="Arial" w:hAnsi="Arial" w:cs="Arial"/>
          <w:color w:val="auto"/>
          <w:sz w:val="22"/>
          <w:szCs w:val="22"/>
        </w:rPr>
        <w:t>nie może być pełnomocnikiem przed sądem w postępowaniu dotyczącym sporu objętego mediacją lub innym polubownym rozwiązaniem sporu, jak również w żaden inny sposób uczestniczyć w tym postępowaniu sądowym - art. 595 ustawy PZP.</w:t>
      </w:r>
    </w:p>
    <w:p w14:paraId="739A5159"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Zawarcie ugody nie może prowadzić do naruszenia przepisów działu VII rozdziału 3 ustawy PZP.</w:t>
      </w:r>
    </w:p>
    <w:p w14:paraId="022FC855"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W przypadku, gdy w terminie 30 dni od dnia pisemnego zakomunikowania jednej ze Stron o wdaniu się w spór Strony nie dojdą do porozumienia w zakresie wyboru formy polubownego rozwiązania sporu, o których mowa w ust.2, spór zostanie poddany arbitrażowi przed Sądem Polubownym przy Prokuratorii Generalnej Rzeczypospolitej Polskiej. W sytuacji określonej w zdaniu poprzednim ust.7 nie znajdzie zastosowania.</w:t>
      </w:r>
    </w:p>
    <w:p w14:paraId="7E25283C"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Spory wynikłe między Stronami o roszczenia w sprawach, których charakter nie pozwala na zawarcie ugody, rozstrzygane będą przez sąd właściwy dla Zamawiającego.</w:t>
      </w:r>
    </w:p>
    <w:p w14:paraId="72859150" w14:textId="77777777" w:rsidR="005C71E7" w:rsidRPr="003E10D9" w:rsidRDefault="003E10D9">
      <w:pPr>
        <w:numPr>
          <w:ilvl w:val="0"/>
          <w:numId w:val="30"/>
        </w:numPr>
        <w:tabs>
          <w:tab w:val="left" w:pos="2520"/>
        </w:tabs>
        <w:spacing w:line="276" w:lineRule="auto"/>
        <w:ind w:left="284" w:hanging="284"/>
        <w:jc w:val="both"/>
        <w:textAlignment w:val="baseline"/>
        <w:rPr>
          <w:rStyle w:val="FontStyle14"/>
          <w:rFonts w:ascii="Arial" w:hAnsi="Arial" w:cs="Arial"/>
          <w:color w:val="auto"/>
          <w:sz w:val="22"/>
          <w:szCs w:val="22"/>
        </w:rPr>
      </w:pPr>
      <w:r w:rsidRPr="003E10D9">
        <w:rPr>
          <w:rStyle w:val="FontStyle14"/>
          <w:rFonts w:ascii="Arial" w:hAnsi="Arial" w:cs="Arial"/>
          <w:color w:val="auto"/>
          <w:sz w:val="22"/>
          <w:szCs w:val="22"/>
        </w:rPr>
        <w:t>W przypadku, gdy w wyniku podjęcia próby polubownego rozwiązania sporu, o których mowa w  ust.2- 4 umowy nie doszło do zawarcia ugody, spory wynikłe między stronami rozstrzygane będą przez sąd właściwy dla Zamawiającego.</w:t>
      </w:r>
    </w:p>
    <w:p w14:paraId="0924A33A" w14:textId="483641E1" w:rsidR="005C71E7" w:rsidRPr="003E10D9" w:rsidRDefault="003E10D9">
      <w:pPr>
        <w:spacing w:before="120" w:after="120" w:line="276" w:lineRule="auto"/>
        <w:jc w:val="center"/>
        <w:rPr>
          <w:rFonts w:cs="Arial"/>
          <w:sz w:val="22"/>
          <w:szCs w:val="22"/>
        </w:rPr>
      </w:pPr>
      <w:r w:rsidRPr="003E10D9">
        <w:rPr>
          <w:rFonts w:cs="Arial"/>
          <w:sz w:val="22"/>
          <w:szCs w:val="22"/>
        </w:rPr>
        <w:t>§ 2</w:t>
      </w:r>
      <w:r w:rsidR="00D82B79">
        <w:rPr>
          <w:rFonts w:cs="Arial"/>
          <w:sz w:val="22"/>
          <w:szCs w:val="22"/>
        </w:rPr>
        <w:t>2</w:t>
      </w:r>
      <w:r w:rsidRPr="003E10D9">
        <w:rPr>
          <w:rFonts w:cs="Arial"/>
          <w:sz w:val="22"/>
          <w:szCs w:val="22"/>
        </w:rPr>
        <w:t>.</w:t>
      </w:r>
    </w:p>
    <w:p w14:paraId="5D96909B" w14:textId="77777777" w:rsidR="005C71E7" w:rsidRPr="003E10D9" w:rsidRDefault="003E10D9">
      <w:pPr>
        <w:pStyle w:val="Tekstpodstawowy2"/>
        <w:spacing w:after="0" w:line="276" w:lineRule="auto"/>
        <w:jc w:val="both"/>
        <w:rPr>
          <w:rFonts w:cs="Arial"/>
          <w:sz w:val="22"/>
          <w:szCs w:val="22"/>
        </w:rPr>
      </w:pPr>
      <w:r w:rsidRPr="003E10D9">
        <w:rPr>
          <w:rFonts w:cs="Arial"/>
          <w:sz w:val="22"/>
          <w:szCs w:val="22"/>
        </w:rPr>
        <w:t>Umowę sporządzono w dwóch jednobrzmiących egzemplarzach – po jednym egzemplarzu dla każdej ze stron.</w:t>
      </w:r>
    </w:p>
    <w:p w14:paraId="74366E69" w14:textId="77777777" w:rsidR="005C71E7" w:rsidRPr="003E10D9" w:rsidRDefault="005C71E7">
      <w:pPr>
        <w:spacing w:line="276" w:lineRule="auto"/>
        <w:rPr>
          <w:rFonts w:cs="Arial"/>
          <w:sz w:val="22"/>
          <w:szCs w:val="22"/>
        </w:rPr>
      </w:pPr>
    </w:p>
    <w:p w14:paraId="6736A5C2" w14:textId="77777777" w:rsidR="005C71E7" w:rsidRPr="003E10D9" w:rsidRDefault="003E10D9">
      <w:pPr>
        <w:spacing w:line="276" w:lineRule="auto"/>
        <w:ind w:left="708"/>
        <w:rPr>
          <w:rFonts w:cs="Arial"/>
          <w:b/>
          <w:sz w:val="22"/>
          <w:szCs w:val="22"/>
        </w:rPr>
      </w:pPr>
      <w:r w:rsidRPr="003E10D9">
        <w:rPr>
          <w:rFonts w:cs="Arial"/>
          <w:b/>
          <w:sz w:val="22"/>
          <w:szCs w:val="22"/>
        </w:rPr>
        <w:t xml:space="preserve">     Zamawiający:</w:t>
      </w:r>
      <w:r w:rsidRPr="003E10D9">
        <w:rPr>
          <w:rFonts w:cs="Arial"/>
          <w:b/>
          <w:sz w:val="22"/>
          <w:szCs w:val="22"/>
        </w:rPr>
        <w:tab/>
      </w:r>
      <w:r w:rsidRPr="003E10D9">
        <w:rPr>
          <w:rFonts w:cs="Arial"/>
          <w:b/>
          <w:sz w:val="22"/>
          <w:szCs w:val="22"/>
        </w:rPr>
        <w:tab/>
      </w:r>
      <w:r w:rsidRPr="003E10D9">
        <w:rPr>
          <w:rFonts w:cs="Arial"/>
          <w:b/>
          <w:sz w:val="22"/>
          <w:szCs w:val="22"/>
        </w:rPr>
        <w:tab/>
      </w:r>
      <w:r w:rsidRPr="003E10D9">
        <w:rPr>
          <w:rFonts w:cs="Arial"/>
          <w:b/>
          <w:sz w:val="22"/>
          <w:szCs w:val="22"/>
        </w:rPr>
        <w:tab/>
      </w:r>
      <w:r w:rsidRPr="003E10D9">
        <w:rPr>
          <w:rFonts w:cs="Arial"/>
          <w:b/>
          <w:sz w:val="22"/>
          <w:szCs w:val="22"/>
        </w:rPr>
        <w:tab/>
        <w:t>Wykonawca:</w:t>
      </w:r>
    </w:p>
    <w:p w14:paraId="3681E7CE" w14:textId="77777777" w:rsidR="005C71E7" w:rsidRPr="003E10D9" w:rsidRDefault="005C71E7"/>
    <w:p w14:paraId="30A6ABFE" w14:textId="77777777" w:rsidR="005C71E7" w:rsidRPr="003E10D9" w:rsidRDefault="005C71E7"/>
    <w:bookmarkEnd w:id="0"/>
    <w:p w14:paraId="0521072B" w14:textId="77777777" w:rsidR="005C71E7" w:rsidRPr="003E10D9" w:rsidRDefault="005C71E7"/>
    <w:sectPr w:rsidR="005C71E7" w:rsidRPr="003E10D9">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1049" w14:textId="77777777" w:rsidR="003E10D9" w:rsidRDefault="003E10D9">
      <w:r>
        <w:separator/>
      </w:r>
    </w:p>
  </w:endnote>
  <w:endnote w:type="continuationSeparator" w:id="0">
    <w:p w14:paraId="6B88AFA7" w14:textId="77777777" w:rsidR="003E10D9" w:rsidRDefault="003E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MT">
    <w:panose1 w:val="00000000000000000000"/>
    <w:charset w:val="00"/>
    <w:family w:val="roman"/>
    <w:notTrueType/>
    <w:pitch w:val="default"/>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617709"/>
      <w:docPartObj>
        <w:docPartGallery w:val="Page Numbers (Bottom of Page)"/>
        <w:docPartUnique/>
      </w:docPartObj>
    </w:sdtPr>
    <w:sdtEndPr/>
    <w:sdtContent>
      <w:p w14:paraId="04305FBB" w14:textId="77777777" w:rsidR="005C71E7" w:rsidRDefault="003E10D9">
        <w:pPr>
          <w:pStyle w:val="Stopka"/>
          <w:jc w:val="right"/>
        </w:pPr>
        <w:r>
          <w:fldChar w:fldCharType="begin"/>
        </w:r>
        <w:r>
          <w:instrText xml:space="preserve"> PAGE </w:instrText>
        </w:r>
        <w:r>
          <w:fldChar w:fldCharType="separate"/>
        </w:r>
        <w:r>
          <w:t>20</w:t>
        </w:r>
        <w:r>
          <w:fldChar w:fldCharType="end"/>
        </w:r>
      </w:p>
    </w:sdtContent>
  </w:sdt>
  <w:p w14:paraId="4ED533B8" w14:textId="77777777" w:rsidR="005C71E7" w:rsidRDefault="005C71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7489E" w14:textId="77777777" w:rsidR="005C71E7" w:rsidRDefault="003E10D9">
      <w:pPr>
        <w:rPr>
          <w:sz w:val="12"/>
        </w:rPr>
      </w:pPr>
      <w:r>
        <w:separator/>
      </w:r>
    </w:p>
  </w:footnote>
  <w:footnote w:type="continuationSeparator" w:id="0">
    <w:p w14:paraId="5B29AD10" w14:textId="77777777" w:rsidR="005C71E7" w:rsidRDefault="003E10D9">
      <w:pPr>
        <w:rPr>
          <w:sz w:val="12"/>
        </w:rPr>
      </w:pPr>
      <w:r>
        <w:continuationSeparator/>
      </w:r>
    </w:p>
  </w:footnote>
  <w:footnote w:id="1">
    <w:p w14:paraId="68E12C95" w14:textId="77777777" w:rsidR="005C71E7" w:rsidRDefault="003E10D9">
      <w:pPr>
        <w:pStyle w:val="Tekstprzypisudolnego"/>
        <w:ind w:left="142" w:hanging="142"/>
      </w:pPr>
      <w:r>
        <w:rPr>
          <w:rStyle w:val="Znakiprzypiswdolnych"/>
        </w:rPr>
        <w:footnoteRef/>
      </w:r>
      <w:r>
        <w:tab/>
        <w:t xml:space="preserve"> </w:t>
      </w:r>
      <w:r>
        <w:rPr>
          <w:rFonts w:cs="Arial"/>
          <w:b/>
          <w:i/>
          <w:sz w:val="18"/>
          <w:szCs w:val="18"/>
        </w:rPr>
        <w:t>Wyjaśnienie:</w:t>
      </w:r>
      <w:r>
        <w:rPr>
          <w:rFonts w:cs="Arial"/>
          <w:i/>
          <w:sz w:val="18"/>
          <w:szCs w:val="18"/>
        </w:rPr>
        <w:t xml:space="preserve"> skorzystanie z prawa do sprostowania nie może skutkować zmianą wyniku postępowania</w:t>
      </w:r>
      <w:r>
        <w:rPr>
          <w:rFonts w:cs="Arial"/>
          <w:i/>
          <w:sz w:val="18"/>
          <w:szCs w:val="18"/>
        </w:rPr>
        <w:br/>
        <w:t xml:space="preserve">o udzielenie zamówienia publicznego ani zmianą postanowień umowy w zakresie niezgodnym z ustawą </w:t>
      </w:r>
      <w:proofErr w:type="spellStart"/>
      <w:r>
        <w:rPr>
          <w:rFonts w:cs="Arial"/>
          <w:i/>
          <w:sz w:val="18"/>
          <w:szCs w:val="18"/>
        </w:rPr>
        <w:t>Pzp</w:t>
      </w:r>
      <w:proofErr w:type="spellEnd"/>
      <w:r>
        <w:rPr>
          <w:rFonts w:cs="Arial"/>
          <w:i/>
          <w:sz w:val="18"/>
          <w:szCs w:val="18"/>
        </w:rPr>
        <w:t xml:space="preserve"> oraz nie może naruszać integralności protokołu oraz jego załączników</w:t>
      </w:r>
    </w:p>
  </w:footnote>
  <w:footnote w:id="2">
    <w:p w14:paraId="21782DF1" w14:textId="77777777" w:rsidR="005C71E7" w:rsidRDefault="003E10D9">
      <w:pPr>
        <w:pStyle w:val="Akapitzlist"/>
        <w:ind w:left="142" w:hanging="142"/>
        <w:jc w:val="both"/>
        <w:rPr>
          <w:rFonts w:cs="Arial"/>
          <w:i/>
          <w:sz w:val="18"/>
          <w:szCs w:val="18"/>
          <w:lang w:eastAsia="pl-PL"/>
        </w:rPr>
      </w:pPr>
      <w:r>
        <w:rPr>
          <w:rStyle w:val="Znakiprzypiswdolnych"/>
        </w:rPr>
        <w:footnoteRef/>
      </w:r>
      <w:r>
        <w:tab/>
        <w:t xml:space="preserve"> </w:t>
      </w:r>
      <w:r>
        <w:rPr>
          <w:rFonts w:cs="Arial"/>
          <w:b/>
          <w:i/>
          <w:sz w:val="18"/>
          <w:szCs w:val="18"/>
        </w:rPr>
        <w:t>Wyjaśnienie:</w:t>
      </w:r>
      <w:r>
        <w:rPr>
          <w:rFonts w:cs="Arial"/>
          <w:i/>
          <w:sz w:val="18"/>
          <w:szCs w:val="18"/>
        </w:rPr>
        <w:t xml:space="preserve"> prawo do ograniczenia przetwarzania nie ma zastosowania w odniesieniu do </w:t>
      </w:r>
      <w:r>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A8739EA" w14:textId="77777777" w:rsidR="005C71E7" w:rsidRDefault="005C71E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40E"/>
    <w:multiLevelType w:val="multilevel"/>
    <w:tmpl w:val="273EC44A"/>
    <w:lvl w:ilvl="0">
      <w:start w:val="1"/>
      <w:numFmt w:val="decimal"/>
      <w:suff w:val="space"/>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5041A63"/>
    <w:multiLevelType w:val="multilevel"/>
    <w:tmpl w:val="F870A1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B752878"/>
    <w:multiLevelType w:val="multilevel"/>
    <w:tmpl w:val="942A756E"/>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Arial" w:eastAsia="Times New Roman" w:hAnsi="Arial" w:cs="Arial"/>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071CA6"/>
    <w:multiLevelType w:val="multilevel"/>
    <w:tmpl w:val="6A76B032"/>
    <w:lvl w:ilvl="0">
      <w:start w:val="1"/>
      <w:numFmt w:val="lowerLetter"/>
      <w:lvlText w:val="%1."/>
      <w:lvlJc w:val="left"/>
      <w:pPr>
        <w:tabs>
          <w:tab w:val="num" w:pos="928"/>
        </w:tabs>
        <w:ind w:left="928" w:hanging="360"/>
      </w:pPr>
    </w:lvl>
    <w:lvl w:ilvl="1">
      <w:start w:val="12"/>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Arial" w:eastAsia="Times New Roman" w:hAnsi="Arial" w:cs="Arial"/>
        <w:sz w:val="22"/>
        <w:szCs w:val="22"/>
      </w:rPr>
    </w:lvl>
    <w:lvl w:ilvl="3">
      <w:start w:val="1"/>
      <w:numFmt w:val="decimal"/>
      <w:lvlText w:val="%4)"/>
      <w:lvlJc w:val="left"/>
      <w:pPr>
        <w:tabs>
          <w:tab w:val="num" w:pos="360"/>
        </w:tabs>
        <w:ind w:left="36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7151DD"/>
    <w:multiLevelType w:val="multilevel"/>
    <w:tmpl w:val="9E781352"/>
    <w:lvl w:ilvl="0">
      <w:start w:val="1"/>
      <w:numFmt w:val="lowerLetter"/>
      <w:lvlText w:val="%1)"/>
      <w:lvlJc w:val="left"/>
      <w:pPr>
        <w:tabs>
          <w:tab w:val="num" w:pos="0"/>
        </w:tabs>
        <w:ind w:left="720" w:hanging="360"/>
      </w:pPr>
      <w:rPr>
        <w:color w:val="000000"/>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F3523FD"/>
    <w:multiLevelType w:val="multilevel"/>
    <w:tmpl w:val="CE80AB3A"/>
    <w:lvl w:ilvl="0">
      <w:start w:val="1"/>
      <w:numFmt w:val="decimal"/>
      <w:lvlText w:val="%1."/>
      <w:lvlJc w:val="left"/>
      <w:pPr>
        <w:tabs>
          <w:tab w:val="num" w:pos="0"/>
        </w:tabs>
        <w:ind w:left="476" w:hanging="360"/>
      </w:pPr>
      <w:rPr>
        <w:rFonts w:ascii="Times New Roman" w:eastAsia="Arial MT" w:hAnsi="Times New Roman" w:cs="Times New Roman"/>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color w:val="FF0000"/>
        <w:spacing w:val="-8"/>
        <w:w w:val="100"/>
        <w:sz w:val="24"/>
        <w:szCs w:val="24"/>
        <w:lang w:val="pl-PL" w:bidi="ar-SA"/>
      </w:rPr>
    </w:lvl>
    <w:lvl w:ilvl="2">
      <w:start w:val="1"/>
      <w:numFmt w:val="lowerLetter"/>
      <w:suff w:val="space"/>
      <w:lvlText w:val="%3)"/>
      <w:lvlJc w:val="right"/>
      <w:pPr>
        <w:tabs>
          <w:tab w:val="num" w:pos="0"/>
        </w:tabs>
        <w:ind w:left="1544" w:hanging="348"/>
      </w:pPr>
      <w:rPr>
        <w:rFonts w:ascii="Arial" w:eastAsia="Arial MT" w:hAnsi="Arial" w:cs="Arial"/>
        <w:color w:val="auto"/>
        <w:spacing w:val="-8"/>
        <w:w w:val="100"/>
        <w:sz w:val="22"/>
        <w:szCs w:val="22"/>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6" w15:restartNumberingAfterBreak="0">
    <w:nsid w:val="139C776A"/>
    <w:multiLevelType w:val="multilevel"/>
    <w:tmpl w:val="CEC4D7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6916449"/>
    <w:multiLevelType w:val="multilevel"/>
    <w:tmpl w:val="449EB394"/>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18B87EA2"/>
    <w:multiLevelType w:val="multilevel"/>
    <w:tmpl w:val="E44CBDC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603762"/>
    <w:multiLevelType w:val="multilevel"/>
    <w:tmpl w:val="C1BE42F2"/>
    <w:lvl w:ilvl="0">
      <w:start w:val="1"/>
      <w:numFmt w:val="decimal"/>
      <w:suff w:val="space"/>
      <w:lvlText w:val="%1)"/>
      <w:lvlJc w:val="left"/>
      <w:pPr>
        <w:tabs>
          <w:tab w:val="num" w:pos="0"/>
        </w:tabs>
        <w:ind w:left="720" w:hanging="360"/>
      </w:pPr>
      <w:rPr>
        <w:rFonts w:ascii="Arial" w:eastAsia="Times New Roman" w:hAnsi="Arial" w:cs="Arial"/>
        <w:b w:val="0"/>
        <w:sz w:val="22"/>
        <w:szCs w:val="22"/>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6D6628"/>
    <w:multiLevelType w:val="multilevel"/>
    <w:tmpl w:val="B0566816"/>
    <w:lvl w:ilvl="0">
      <w:start w:val="1"/>
      <w:numFmt w:val="lowerLetter"/>
      <w:suff w:val="space"/>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2165" w:hanging="360"/>
      </w:pPr>
    </w:lvl>
    <w:lvl w:ilvl="2">
      <w:start w:val="1"/>
      <w:numFmt w:val="lowerRoman"/>
      <w:lvlText w:val="%3."/>
      <w:lvlJc w:val="right"/>
      <w:pPr>
        <w:tabs>
          <w:tab w:val="num" w:pos="0"/>
        </w:tabs>
        <w:ind w:left="2885" w:hanging="180"/>
      </w:pPr>
    </w:lvl>
    <w:lvl w:ilvl="3">
      <w:start w:val="1"/>
      <w:numFmt w:val="decimal"/>
      <w:lvlText w:val="%4."/>
      <w:lvlJc w:val="left"/>
      <w:pPr>
        <w:tabs>
          <w:tab w:val="num" w:pos="0"/>
        </w:tabs>
        <w:ind w:left="3605" w:hanging="360"/>
      </w:pPr>
    </w:lvl>
    <w:lvl w:ilvl="4">
      <w:start w:val="1"/>
      <w:numFmt w:val="lowerLetter"/>
      <w:lvlText w:val="%5."/>
      <w:lvlJc w:val="left"/>
      <w:pPr>
        <w:tabs>
          <w:tab w:val="num" w:pos="0"/>
        </w:tabs>
        <w:ind w:left="4325" w:hanging="360"/>
      </w:pPr>
    </w:lvl>
    <w:lvl w:ilvl="5">
      <w:start w:val="1"/>
      <w:numFmt w:val="lowerRoman"/>
      <w:lvlText w:val="%6."/>
      <w:lvlJc w:val="right"/>
      <w:pPr>
        <w:tabs>
          <w:tab w:val="num" w:pos="0"/>
        </w:tabs>
        <w:ind w:left="5045" w:hanging="180"/>
      </w:pPr>
    </w:lvl>
    <w:lvl w:ilvl="6">
      <w:start w:val="1"/>
      <w:numFmt w:val="decimal"/>
      <w:lvlText w:val="%7."/>
      <w:lvlJc w:val="left"/>
      <w:pPr>
        <w:tabs>
          <w:tab w:val="num" w:pos="0"/>
        </w:tabs>
        <w:ind w:left="5765" w:hanging="360"/>
      </w:pPr>
    </w:lvl>
    <w:lvl w:ilvl="7">
      <w:start w:val="1"/>
      <w:numFmt w:val="lowerLetter"/>
      <w:lvlText w:val="%8."/>
      <w:lvlJc w:val="left"/>
      <w:pPr>
        <w:tabs>
          <w:tab w:val="num" w:pos="0"/>
        </w:tabs>
        <w:ind w:left="6485" w:hanging="360"/>
      </w:pPr>
    </w:lvl>
    <w:lvl w:ilvl="8">
      <w:start w:val="1"/>
      <w:numFmt w:val="lowerRoman"/>
      <w:lvlText w:val="%9."/>
      <w:lvlJc w:val="right"/>
      <w:pPr>
        <w:tabs>
          <w:tab w:val="num" w:pos="0"/>
        </w:tabs>
        <w:ind w:left="7205" w:hanging="180"/>
      </w:pPr>
    </w:lvl>
  </w:abstractNum>
  <w:abstractNum w:abstractNumId="11" w15:restartNumberingAfterBreak="0">
    <w:nsid w:val="289C30B9"/>
    <w:multiLevelType w:val="multilevel"/>
    <w:tmpl w:val="E5CEBCB4"/>
    <w:lvl w:ilvl="0">
      <w:start w:val="1"/>
      <w:numFmt w:val="decimal"/>
      <w:suff w:val="space"/>
      <w:lvlText w:val="%1."/>
      <w:lvlJc w:val="right"/>
      <w:pPr>
        <w:tabs>
          <w:tab w:val="num" w:pos="0"/>
        </w:tabs>
        <w:ind w:left="289" w:firstLine="0"/>
      </w:pPr>
      <w:rPr>
        <w:b w:val="0"/>
        <w:bCs/>
        <w:sz w:val="22"/>
        <w:szCs w:val="22"/>
      </w:rPr>
    </w:lvl>
    <w:lvl w:ilvl="1">
      <w:start w:val="1"/>
      <w:numFmt w:val="decimal"/>
      <w:suff w:val="space"/>
      <w:lvlText w:val="%2)"/>
      <w:lvlJc w:val="right"/>
      <w:pPr>
        <w:tabs>
          <w:tab w:val="num" w:pos="0"/>
        </w:tabs>
        <w:ind w:left="720" w:firstLine="0"/>
      </w:pPr>
    </w:lvl>
    <w:lvl w:ilvl="2">
      <w:start w:val="1"/>
      <w:numFmt w:val="lowerLetter"/>
      <w:suff w:val="space"/>
      <w:lvlText w:val="%3)"/>
      <w:lvlJc w:val="right"/>
      <w:pPr>
        <w:tabs>
          <w:tab w:val="num" w:pos="0"/>
        </w:tabs>
        <w:ind w:left="1151" w:firstLine="0"/>
      </w:pPr>
    </w:lvl>
    <w:lvl w:ilvl="3">
      <w:start w:val="1"/>
      <w:numFmt w:val="decimal"/>
      <w:lvlText w:val="%4."/>
      <w:lvlJc w:val="left"/>
      <w:pPr>
        <w:tabs>
          <w:tab w:val="num" w:pos="1800"/>
        </w:tabs>
        <w:ind w:left="1582" w:firstLine="0"/>
      </w:pPr>
    </w:lvl>
    <w:lvl w:ilvl="4">
      <w:start w:val="1"/>
      <w:numFmt w:val="decimal"/>
      <w:lvlText w:val="%5."/>
      <w:lvlJc w:val="left"/>
      <w:pPr>
        <w:tabs>
          <w:tab w:val="num" w:pos="2160"/>
        </w:tabs>
        <w:ind w:left="2013" w:firstLine="0"/>
      </w:pPr>
    </w:lvl>
    <w:lvl w:ilvl="5">
      <w:start w:val="1"/>
      <w:numFmt w:val="decimal"/>
      <w:lvlText w:val="%6."/>
      <w:lvlJc w:val="left"/>
      <w:pPr>
        <w:tabs>
          <w:tab w:val="num" w:pos="2520"/>
        </w:tabs>
        <w:ind w:left="2444" w:firstLine="0"/>
      </w:pPr>
    </w:lvl>
    <w:lvl w:ilvl="6">
      <w:start w:val="1"/>
      <w:numFmt w:val="decimal"/>
      <w:lvlText w:val="%7."/>
      <w:lvlJc w:val="left"/>
      <w:pPr>
        <w:tabs>
          <w:tab w:val="num" w:pos="2880"/>
        </w:tabs>
        <w:ind w:left="2875" w:firstLine="0"/>
      </w:pPr>
    </w:lvl>
    <w:lvl w:ilvl="7">
      <w:start w:val="1"/>
      <w:numFmt w:val="decimal"/>
      <w:lvlText w:val="%8."/>
      <w:lvlJc w:val="left"/>
      <w:pPr>
        <w:tabs>
          <w:tab w:val="num" w:pos="3240"/>
        </w:tabs>
        <w:ind w:left="3306" w:firstLine="0"/>
      </w:pPr>
    </w:lvl>
    <w:lvl w:ilvl="8">
      <w:start w:val="1"/>
      <w:numFmt w:val="decimal"/>
      <w:lvlText w:val="%9."/>
      <w:lvlJc w:val="left"/>
      <w:pPr>
        <w:tabs>
          <w:tab w:val="num" w:pos="3600"/>
        </w:tabs>
        <w:ind w:left="3737" w:firstLine="0"/>
      </w:pPr>
    </w:lvl>
  </w:abstractNum>
  <w:abstractNum w:abstractNumId="12" w15:restartNumberingAfterBreak="0">
    <w:nsid w:val="330E6BA3"/>
    <w:multiLevelType w:val="multilevel"/>
    <w:tmpl w:val="339411C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3" w15:restartNumberingAfterBreak="0">
    <w:nsid w:val="357206B9"/>
    <w:multiLevelType w:val="multilevel"/>
    <w:tmpl w:val="260E2FBE"/>
    <w:lvl w:ilvl="0">
      <w:start w:val="1"/>
      <w:numFmt w:val="decimal"/>
      <w:lvlText w:val="%1."/>
      <w:lvlJc w:val="left"/>
      <w:pPr>
        <w:tabs>
          <w:tab w:val="num" w:pos="0"/>
        </w:tabs>
        <w:ind w:left="360" w:hanging="360"/>
      </w:pPr>
      <w:rPr>
        <w:rFonts w:ascii="Arial" w:eastAsia="Times New Roman"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DD7108D"/>
    <w:multiLevelType w:val="multilevel"/>
    <w:tmpl w:val="57E679D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 w15:restartNumberingAfterBreak="0">
    <w:nsid w:val="3EEC28B8"/>
    <w:multiLevelType w:val="multilevel"/>
    <w:tmpl w:val="9E604E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FCA6B65"/>
    <w:multiLevelType w:val="multilevel"/>
    <w:tmpl w:val="8BFCD4B0"/>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53E24F5"/>
    <w:multiLevelType w:val="multilevel"/>
    <w:tmpl w:val="181A0818"/>
    <w:lvl w:ilvl="0">
      <w:start w:val="1"/>
      <w:numFmt w:val="decimal"/>
      <w:suff w:val="space"/>
      <w:lvlText w:val="%1)"/>
      <w:lvlJc w:val="righ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4E264A4C"/>
    <w:multiLevelType w:val="multilevel"/>
    <w:tmpl w:val="F4FCF02E"/>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0021CAA"/>
    <w:multiLevelType w:val="multilevel"/>
    <w:tmpl w:val="C6623C94"/>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Arial" w:eastAsia="Times New Roman" w:hAnsi="Arial" w:cs="Arial"/>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5D35340"/>
    <w:multiLevelType w:val="multilevel"/>
    <w:tmpl w:val="20E2EDA4"/>
    <w:lvl w:ilvl="0">
      <w:start w:val="1"/>
      <w:numFmt w:val="decimal"/>
      <w:suff w:val="space"/>
      <w:lvlText w:val="%1."/>
      <w:lvlJc w:val="right"/>
      <w:pPr>
        <w:tabs>
          <w:tab w:val="num" w:pos="0"/>
        </w:tabs>
        <w:ind w:left="289" w:firstLine="0"/>
      </w:pPr>
      <w:rPr>
        <w:b w:val="0"/>
        <w:bCs/>
        <w:sz w:val="22"/>
        <w:szCs w:val="22"/>
      </w:rPr>
    </w:lvl>
    <w:lvl w:ilvl="1">
      <w:start w:val="1"/>
      <w:numFmt w:val="decimal"/>
      <w:suff w:val="space"/>
      <w:lvlText w:val="%2)"/>
      <w:lvlJc w:val="right"/>
      <w:pPr>
        <w:tabs>
          <w:tab w:val="num" w:pos="0"/>
        </w:tabs>
        <w:ind w:left="720" w:firstLine="0"/>
      </w:pPr>
    </w:lvl>
    <w:lvl w:ilvl="2">
      <w:start w:val="1"/>
      <w:numFmt w:val="lowerLetter"/>
      <w:suff w:val="space"/>
      <w:lvlText w:val="%3)"/>
      <w:lvlJc w:val="right"/>
      <w:pPr>
        <w:tabs>
          <w:tab w:val="num" w:pos="0"/>
        </w:tabs>
        <w:ind w:left="1151" w:firstLine="0"/>
      </w:pPr>
    </w:lvl>
    <w:lvl w:ilvl="3">
      <w:start w:val="1"/>
      <w:numFmt w:val="decimal"/>
      <w:lvlText w:val="%4."/>
      <w:lvlJc w:val="left"/>
      <w:pPr>
        <w:tabs>
          <w:tab w:val="num" w:pos="1800"/>
        </w:tabs>
        <w:ind w:left="1582" w:firstLine="0"/>
      </w:pPr>
    </w:lvl>
    <w:lvl w:ilvl="4">
      <w:start w:val="1"/>
      <w:numFmt w:val="decimal"/>
      <w:lvlText w:val="%5."/>
      <w:lvlJc w:val="left"/>
      <w:pPr>
        <w:tabs>
          <w:tab w:val="num" w:pos="2160"/>
        </w:tabs>
        <w:ind w:left="2013" w:firstLine="0"/>
      </w:pPr>
    </w:lvl>
    <w:lvl w:ilvl="5">
      <w:start w:val="1"/>
      <w:numFmt w:val="decimal"/>
      <w:lvlText w:val="%6."/>
      <w:lvlJc w:val="left"/>
      <w:pPr>
        <w:tabs>
          <w:tab w:val="num" w:pos="2520"/>
        </w:tabs>
        <w:ind w:left="2444" w:firstLine="0"/>
      </w:pPr>
    </w:lvl>
    <w:lvl w:ilvl="6">
      <w:start w:val="1"/>
      <w:numFmt w:val="decimal"/>
      <w:lvlText w:val="%7."/>
      <w:lvlJc w:val="left"/>
      <w:pPr>
        <w:tabs>
          <w:tab w:val="num" w:pos="2880"/>
        </w:tabs>
        <w:ind w:left="2875" w:firstLine="0"/>
      </w:pPr>
    </w:lvl>
    <w:lvl w:ilvl="7">
      <w:start w:val="1"/>
      <w:numFmt w:val="decimal"/>
      <w:lvlText w:val="%8."/>
      <w:lvlJc w:val="left"/>
      <w:pPr>
        <w:tabs>
          <w:tab w:val="num" w:pos="3240"/>
        </w:tabs>
        <w:ind w:left="3306" w:firstLine="0"/>
      </w:pPr>
    </w:lvl>
    <w:lvl w:ilvl="8">
      <w:start w:val="1"/>
      <w:numFmt w:val="decimal"/>
      <w:lvlText w:val="%9."/>
      <w:lvlJc w:val="left"/>
      <w:pPr>
        <w:tabs>
          <w:tab w:val="num" w:pos="3600"/>
        </w:tabs>
        <w:ind w:left="3737" w:firstLine="0"/>
      </w:pPr>
    </w:lvl>
  </w:abstractNum>
  <w:abstractNum w:abstractNumId="21" w15:restartNumberingAfterBreak="0">
    <w:nsid w:val="56AF3AF0"/>
    <w:multiLevelType w:val="multilevel"/>
    <w:tmpl w:val="8A6E02AC"/>
    <w:lvl w:ilvl="0">
      <w:start w:val="1"/>
      <w:numFmt w:val="lowerLetter"/>
      <w:lvlText w:val="%1."/>
      <w:lvlJc w:val="left"/>
      <w:pPr>
        <w:tabs>
          <w:tab w:val="num" w:pos="928"/>
        </w:tabs>
        <w:ind w:left="928" w:hanging="360"/>
      </w:pPr>
    </w:lvl>
    <w:lvl w:ilvl="1">
      <w:start w:val="12"/>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Arial" w:eastAsia="Times New Roman" w:hAnsi="Arial" w:cs="Arial"/>
        <w:sz w:val="22"/>
        <w:szCs w:val="22"/>
      </w:rPr>
    </w:lvl>
    <w:lvl w:ilvl="3">
      <w:start w:val="1"/>
      <w:numFmt w:val="decimal"/>
      <w:lvlText w:val="%4)"/>
      <w:lvlJc w:val="left"/>
      <w:pPr>
        <w:tabs>
          <w:tab w:val="num" w:pos="360"/>
        </w:tabs>
        <w:ind w:left="36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BD3A08"/>
    <w:multiLevelType w:val="multilevel"/>
    <w:tmpl w:val="E45E8036"/>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66841515"/>
    <w:multiLevelType w:val="multilevel"/>
    <w:tmpl w:val="D87A6732"/>
    <w:lvl w:ilvl="0">
      <w:start w:val="1"/>
      <w:numFmt w:val="decimal"/>
      <w:suff w:val="space"/>
      <w:lvlText w:val="%1)"/>
      <w:lvlJc w:val="right"/>
      <w:pPr>
        <w:tabs>
          <w:tab w:val="num" w:pos="0"/>
        </w:tabs>
        <w:ind w:left="644" w:hanging="356"/>
      </w:pPr>
      <w:rPr>
        <w:rFonts w:ascii="Arial" w:hAnsi="Arial" w:cs="Arial"/>
        <w:color w:val="auto"/>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67F85068"/>
    <w:multiLevelType w:val="multilevel"/>
    <w:tmpl w:val="B68CC616"/>
    <w:lvl w:ilvl="0">
      <w:start w:val="1"/>
      <w:numFmt w:val="decimal"/>
      <w:lvlText w:val="%1."/>
      <w:lvlJc w:val="left"/>
      <w:pPr>
        <w:tabs>
          <w:tab w:val="num" w:pos="0"/>
        </w:tabs>
        <w:ind w:left="426" w:hanging="360"/>
      </w:pPr>
      <w:rPr>
        <w:rFonts w:ascii="Arial" w:hAnsi="Arial" w:cs="Arial"/>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A2857E9"/>
    <w:multiLevelType w:val="multilevel"/>
    <w:tmpl w:val="C18A711C"/>
    <w:lvl w:ilvl="0">
      <w:start w:val="1"/>
      <w:numFmt w:val="decimal"/>
      <w:suff w:val="space"/>
      <w:lvlText w:val="%1."/>
      <w:lvlJc w:val="right"/>
      <w:pPr>
        <w:tabs>
          <w:tab w:val="num" w:pos="0"/>
        </w:tabs>
        <w:ind w:left="360" w:hanging="72"/>
      </w:pPr>
      <w:rPr>
        <w:b w:val="0"/>
      </w:rPr>
    </w:lvl>
    <w:lvl w:ilvl="1">
      <w:start w:val="1"/>
      <w:numFmt w:val="lowerLetter"/>
      <w:suff w:val="space"/>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BA4529B"/>
    <w:multiLevelType w:val="multilevel"/>
    <w:tmpl w:val="9AC27756"/>
    <w:lvl w:ilvl="0">
      <w:start w:val="1"/>
      <w:numFmt w:val="decimal"/>
      <w:suff w:val="space"/>
      <w:lvlText w:val="%1)"/>
      <w:lvlJc w:val="right"/>
      <w:pPr>
        <w:tabs>
          <w:tab w:val="num" w:pos="0"/>
        </w:tabs>
        <w:ind w:left="644" w:hanging="356"/>
      </w:pPr>
      <w:rPr>
        <w:rFonts w:ascii="Arial" w:hAnsi="Arial" w:cs="Arial"/>
        <w:color w:val="auto"/>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15:restartNumberingAfterBreak="0">
    <w:nsid w:val="6D56461B"/>
    <w:multiLevelType w:val="multilevel"/>
    <w:tmpl w:val="7714B6EC"/>
    <w:lvl w:ilvl="0">
      <w:start w:val="1"/>
      <w:numFmt w:val="decimal"/>
      <w:lvlText w:val="%1)"/>
      <w:lvlJc w:val="left"/>
      <w:pPr>
        <w:tabs>
          <w:tab w:val="num" w:pos="0"/>
        </w:tabs>
        <w:ind w:left="720" w:hanging="360"/>
      </w:pPr>
      <w:rPr>
        <w:rFonts w:ascii="Arial" w:eastAsia="Times New Roman" w:hAnsi="Arial" w:cs="Arial"/>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82703E"/>
    <w:multiLevelType w:val="multilevel"/>
    <w:tmpl w:val="75AE2CB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E5213AF"/>
    <w:multiLevelType w:val="multilevel"/>
    <w:tmpl w:val="B7E8B6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F265364"/>
    <w:multiLevelType w:val="multilevel"/>
    <w:tmpl w:val="B7C0CB94"/>
    <w:lvl w:ilvl="0">
      <w:start w:val="1"/>
      <w:numFmt w:val="decimal"/>
      <w:suff w:val="space"/>
      <w:lvlText w:val="%1)"/>
      <w:lvlJc w:val="right"/>
      <w:pPr>
        <w:tabs>
          <w:tab w:val="num" w:pos="0"/>
        </w:tabs>
        <w:ind w:left="360" w:hanging="72"/>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3555C63"/>
    <w:multiLevelType w:val="multilevel"/>
    <w:tmpl w:val="3C26FECE"/>
    <w:lvl w:ilvl="0">
      <w:start w:val="1"/>
      <w:numFmt w:val="decimal"/>
      <w:lvlText w:val="%1."/>
      <w:lvlJc w:val="left"/>
      <w:pPr>
        <w:tabs>
          <w:tab w:val="num" w:pos="0"/>
        </w:tabs>
        <w:ind w:left="360" w:hanging="360"/>
      </w:pPr>
      <w:rPr>
        <w:kern w:val="2"/>
        <w:sz w:val="22"/>
        <w:szCs w:val="22"/>
        <w:lang w:eastAsia="zh-CN"/>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lowerRoman"/>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74C21438"/>
    <w:multiLevelType w:val="multilevel"/>
    <w:tmpl w:val="CA604B7A"/>
    <w:lvl w:ilvl="0">
      <w:start w:val="2"/>
      <w:numFmt w:val="decimal"/>
      <w:lvlText w:val="%1."/>
      <w:lvlJc w:val="left"/>
      <w:pPr>
        <w:tabs>
          <w:tab w:val="num" w:pos="0"/>
        </w:tabs>
        <w:ind w:left="426" w:hanging="360"/>
      </w:pPr>
      <w:rPr>
        <w:rFonts w:ascii="Arial" w:hAnsi="Arial"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5C015D7"/>
    <w:multiLevelType w:val="multilevel"/>
    <w:tmpl w:val="3738BC0A"/>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7C7440E3"/>
    <w:multiLevelType w:val="multilevel"/>
    <w:tmpl w:val="F558BF4C"/>
    <w:lvl w:ilvl="0">
      <w:start w:val="2"/>
      <w:numFmt w:val="decimal"/>
      <w:lvlText w:val="%1."/>
      <w:lvlJc w:val="left"/>
      <w:pPr>
        <w:tabs>
          <w:tab w:val="num" w:pos="0"/>
        </w:tabs>
        <w:ind w:left="720" w:hanging="360"/>
      </w:pPr>
      <w:rPr>
        <w:rFonts w:cs="Arial"/>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D562460"/>
    <w:multiLevelType w:val="multilevel"/>
    <w:tmpl w:val="808045AE"/>
    <w:lvl w:ilvl="0">
      <w:start w:val="1"/>
      <w:numFmt w:val="decimal"/>
      <w:suff w:val="space"/>
      <w:lvlText w:val="%1)"/>
      <w:lvlJc w:val="right"/>
      <w:pPr>
        <w:tabs>
          <w:tab w:val="num" w:pos="0"/>
        </w:tabs>
        <w:ind w:left="644" w:hanging="356"/>
      </w:pPr>
      <w:rPr>
        <w:rFonts w:ascii="Arial" w:hAnsi="Arial" w:cs="Arial"/>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1223978850">
    <w:abstractNumId w:val="31"/>
  </w:num>
  <w:num w:numId="2" w16cid:durableId="189145605">
    <w:abstractNumId w:val="14"/>
  </w:num>
  <w:num w:numId="3" w16cid:durableId="1824391785">
    <w:abstractNumId w:val="12"/>
  </w:num>
  <w:num w:numId="4" w16cid:durableId="1929731756">
    <w:abstractNumId w:val="13"/>
  </w:num>
  <w:num w:numId="5" w16cid:durableId="1272515796">
    <w:abstractNumId w:val="9"/>
  </w:num>
  <w:num w:numId="6" w16cid:durableId="1461193468">
    <w:abstractNumId w:val="0"/>
  </w:num>
  <w:num w:numId="7" w16cid:durableId="732582412">
    <w:abstractNumId w:val="25"/>
  </w:num>
  <w:num w:numId="8" w16cid:durableId="1265961657">
    <w:abstractNumId w:val="17"/>
  </w:num>
  <w:num w:numId="9" w16cid:durableId="389690148">
    <w:abstractNumId w:val="30"/>
  </w:num>
  <w:num w:numId="10" w16cid:durableId="325062569">
    <w:abstractNumId w:val="18"/>
  </w:num>
  <w:num w:numId="11" w16cid:durableId="1537158018">
    <w:abstractNumId w:val="3"/>
  </w:num>
  <w:num w:numId="12" w16cid:durableId="1689522349">
    <w:abstractNumId w:val="21"/>
  </w:num>
  <w:num w:numId="13" w16cid:durableId="58135495">
    <w:abstractNumId w:val="27"/>
  </w:num>
  <w:num w:numId="14" w16cid:durableId="704797645">
    <w:abstractNumId w:val="8"/>
  </w:num>
  <w:num w:numId="15" w16cid:durableId="834344433">
    <w:abstractNumId w:val="11"/>
  </w:num>
  <w:num w:numId="16" w16cid:durableId="1656104583">
    <w:abstractNumId w:val="20"/>
  </w:num>
  <w:num w:numId="17" w16cid:durableId="610553501">
    <w:abstractNumId w:val="7"/>
  </w:num>
  <w:num w:numId="18" w16cid:durableId="2101171907">
    <w:abstractNumId w:val="1"/>
  </w:num>
  <w:num w:numId="19" w16cid:durableId="916475227">
    <w:abstractNumId w:val="35"/>
  </w:num>
  <w:num w:numId="20" w16cid:durableId="1550997065">
    <w:abstractNumId w:val="15"/>
  </w:num>
  <w:num w:numId="21" w16cid:durableId="1270895924">
    <w:abstractNumId w:val="33"/>
  </w:num>
  <w:num w:numId="22" w16cid:durableId="335156977">
    <w:abstractNumId w:val="5"/>
  </w:num>
  <w:num w:numId="23" w16cid:durableId="2076122975">
    <w:abstractNumId w:val="22"/>
  </w:num>
  <w:num w:numId="24" w16cid:durableId="1008630809">
    <w:abstractNumId w:val="32"/>
  </w:num>
  <w:num w:numId="25" w16cid:durableId="2096509294">
    <w:abstractNumId w:val="2"/>
  </w:num>
  <w:num w:numId="26" w16cid:durableId="618953527">
    <w:abstractNumId w:val="29"/>
  </w:num>
  <w:num w:numId="27" w16cid:durableId="2136751346">
    <w:abstractNumId w:val="10"/>
  </w:num>
  <w:num w:numId="28" w16cid:durableId="1471164637">
    <w:abstractNumId w:val="28"/>
  </w:num>
  <w:num w:numId="29" w16cid:durableId="739211273">
    <w:abstractNumId w:val="19"/>
  </w:num>
  <w:num w:numId="30" w16cid:durableId="1580020724">
    <w:abstractNumId w:val="24"/>
  </w:num>
  <w:num w:numId="31" w16cid:durableId="846486060">
    <w:abstractNumId w:val="4"/>
  </w:num>
  <w:num w:numId="32" w16cid:durableId="1376854765">
    <w:abstractNumId w:val="23"/>
  </w:num>
  <w:num w:numId="33" w16cid:durableId="341008709">
    <w:abstractNumId w:val="26"/>
  </w:num>
  <w:num w:numId="34" w16cid:durableId="403331785">
    <w:abstractNumId w:val="34"/>
  </w:num>
  <w:num w:numId="35" w16cid:durableId="1839494804">
    <w:abstractNumId w:val="16"/>
  </w:num>
  <w:num w:numId="36" w16cid:durableId="1495490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E7"/>
    <w:rsid w:val="0003659F"/>
    <w:rsid w:val="00194B05"/>
    <w:rsid w:val="0022658A"/>
    <w:rsid w:val="002C24E6"/>
    <w:rsid w:val="003E10D9"/>
    <w:rsid w:val="005C71E7"/>
    <w:rsid w:val="00652CC9"/>
    <w:rsid w:val="00722D14"/>
    <w:rsid w:val="008E5EAB"/>
    <w:rsid w:val="00B937FC"/>
    <w:rsid w:val="00D82B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C8CD"/>
  <w15:docId w15:val="{B1CF4043-C7D2-46F0-9E42-EDB16EBB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132"/>
    <w:rPr>
      <w:rFonts w:ascii="Arial" w:eastAsia="Times New Roman" w:hAnsi="Arial" w:cs="Times New Roman"/>
      <w:kern w:val="0"/>
      <w:sz w:val="20"/>
      <w:szCs w:val="2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AA4132"/>
    <w:rPr>
      <w:rFonts w:ascii="Arial" w:eastAsia="Times New Roman" w:hAnsi="Arial" w:cs="Times New Roman"/>
      <w:sz w:val="28"/>
      <w:szCs w:val="20"/>
      <w:lang w:eastAsia="zh-CN"/>
    </w:rPr>
  </w:style>
  <w:style w:type="character" w:customStyle="1" w:styleId="Tekstpodstawowy2Znak">
    <w:name w:val="Tekst podstawowy 2 Znak"/>
    <w:basedOn w:val="Domylnaczcionkaakapitu"/>
    <w:link w:val="Tekstpodstawowy2"/>
    <w:uiPriority w:val="99"/>
    <w:qFormat/>
    <w:rsid w:val="00AA4132"/>
    <w:rPr>
      <w:rFonts w:ascii="Arial" w:eastAsia="Times New Roman" w:hAnsi="Arial" w:cs="Times New Roman"/>
      <w:sz w:val="20"/>
      <w:szCs w:val="20"/>
      <w:lang w:eastAsia="zh-CN"/>
    </w:rPr>
  </w:style>
  <w:style w:type="character" w:customStyle="1" w:styleId="TytuZnak">
    <w:name w:val="Tytuł Znak"/>
    <w:basedOn w:val="Domylnaczcionkaakapitu"/>
    <w:link w:val="Tytu"/>
    <w:qFormat/>
    <w:rsid w:val="00AA4132"/>
    <w:rPr>
      <w:rFonts w:ascii="Arial" w:eastAsia="Times New Roman" w:hAnsi="Arial" w:cs="Calibri"/>
      <w:b/>
      <w:lang w:eastAsia="ar-SA"/>
    </w:rPr>
  </w:style>
  <w:style w:type="character" w:customStyle="1" w:styleId="Odwoaniedokomentarza1">
    <w:name w:val="Odwołanie do komentarza1"/>
    <w:qFormat/>
    <w:rsid w:val="00AA4132"/>
    <w:rPr>
      <w:sz w:val="16"/>
      <w:szCs w:val="16"/>
    </w:rPr>
  </w:style>
  <w:style w:type="character" w:customStyle="1" w:styleId="AkapitzlistZnak">
    <w:name w:val="Akapit z listą Znak"/>
    <w:link w:val="Akapitzlist"/>
    <w:uiPriority w:val="34"/>
    <w:qFormat/>
    <w:locked/>
    <w:rsid w:val="00AA4132"/>
    <w:rPr>
      <w:rFonts w:ascii="Arial" w:eastAsia="Times New Roman" w:hAnsi="Arial" w:cs="Times New Roman"/>
      <w:sz w:val="24"/>
      <w:szCs w:val="24"/>
      <w:lang w:eastAsia="zh-CN"/>
    </w:rPr>
  </w:style>
  <w:style w:type="character" w:customStyle="1" w:styleId="Hipercze1">
    <w:name w:val="Hiperłącze1"/>
    <w:basedOn w:val="Domylnaczcionkaakapitu"/>
    <w:rsid w:val="00A5432C"/>
    <w:rPr>
      <w:color w:val="0000FF"/>
      <w:u w:val="single"/>
    </w:rPr>
  </w:style>
  <w:style w:type="character" w:customStyle="1" w:styleId="Znakiprzypiswdolnych">
    <w:name w:val="Znaki przypisów dolnych"/>
    <w:uiPriority w:val="99"/>
    <w:qFormat/>
    <w:rPr>
      <w:vertAlign w:val="superscript"/>
    </w:rPr>
  </w:style>
  <w:style w:type="character" w:customStyle="1" w:styleId="TekstprzypisudolnegoZnak">
    <w:name w:val="Tekst przypisu dolnego Znak"/>
    <w:basedOn w:val="Domylnaczcionkaakapitu"/>
    <w:link w:val="Tekstprzypisudolnego"/>
    <w:uiPriority w:val="99"/>
    <w:qFormat/>
    <w:rsid w:val="00AA4132"/>
    <w:rPr>
      <w:rFonts w:ascii="Arial" w:eastAsia="Times New Roman" w:hAnsi="Arial" w:cs="Times New Roman"/>
      <w:sz w:val="20"/>
      <w:szCs w:val="20"/>
      <w:lang w:eastAsia="zh-CN"/>
    </w:rPr>
  </w:style>
  <w:style w:type="character" w:customStyle="1" w:styleId="FontStyle14">
    <w:name w:val="Font Style14"/>
    <w:basedOn w:val="Domylnaczcionkaakapitu"/>
    <w:qFormat/>
    <w:rsid w:val="00AA4132"/>
    <w:rPr>
      <w:rFonts w:ascii="Times New Roman" w:hAnsi="Times New Roman" w:cs="Times New Roman"/>
      <w:color w:val="000000"/>
      <w:sz w:val="20"/>
      <w:szCs w:val="20"/>
    </w:rPr>
  </w:style>
  <w:style w:type="character" w:customStyle="1" w:styleId="StopkaZnak">
    <w:name w:val="Stopka Znak"/>
    <w:basedOn w:val="Domylnaczcionkaakapitu"/>
    <w:link w:val="Stopka"/>
    <w:uiPriority w:val="99"/>
    <w:qFormat/>
    <w:rsid w:val="00AA4132"/>
    <w:rPr>
      <w:rFonts w:ascii="Arial" w:eastAsia="Times New Roman" w:hAnsi="Arial" w:cs="Times New Roman"/>
      <w:sz w:val="20"/>
      <w:szCs w:val="20"/>
      <w:lang w:eastAsia="zh-CN"/>
    </w:rPr>
  </w:style>
  <w:style w:type="character" w:styleId="Odwoanieprzypisudolnego">
    <w:name w:val="footnote reference"/>
    <w:rPr>
      <w:vertAlign w:val="superscript"/>
    </w:rPr>
  </w:style>
  <w:style w:type="character" w:customStyle="1" w:styleId="TekstpodstawowyZnak1">
    <w:name w:val="Tekst podstawowy Znak1"/>
    <w:basedOn w:val="Domylnaczcionkaakapitu"/>
    <w:uiPriority w:val="99"/>
    <w:semiHidden/>
    <w:qFormat/>
    <w:rsid w:val="00AA4132"/>
    <w:rPr>
      <w:rFonts w:ascii="Arial" w:eastAsia="Times New Roman" w:hAnsi="Arial" w:cs="Times New Roman"/>
      <w:kern w:val="0"/>
      <w:sz w:val="20"/>
      <w:szCs w:val="20"/>
      <w:lang w:eastAsia="zh-CN"/>
      <w14:ligatures w14:val="none"/>
    </w:rPr>
  </w:style>
  <w:style w:type="character" w:customStyle="1" w:styleId="Tekstpodstawowy2Znak1">
    <w:name w:val="Tekst podstawowy 2 Znak1"/>
    <w:basedOn w:val="Domylnaczcionkaakapitu"/>
    <w:uiPriority w:val="99"/>
    <w:semiHidden/>
    <w:qFormat/>
    <w:rsid w:val="00AA4132"/>
    <w:rPr>
      <w:rFonts w:ascii="Arial" w:eastAsia="Times New Roman" w:hAnsi="Arial" w:cs="Times New Roman"/>
      <w:kern w:val="0"/>
      <w:sz w:val="20"/>
      <w:szCs w:val="20"/>
      <w:lang w:eastAsia="zh-CN"/>
      <w14:ligatures w14:val="none"/>
    </w:rPr>
  </w:style>
  <w:style w:type="character" w:customStyle="1" w:styleId="TytuZnak1">
    <w:name w:val="Tytuł Znak1"/>
    <w:basedOn w:val="Domylnaczcionkaakapitu"/>
    <w:uiPriority w:val="10"/>
    <w:qFormat/>
    <w:rsid w:val="00AA4132"/>
    <w:rPr>
      <w:rFonts w:asciiTheme="majorHAnsi" w:eastAsiaTheme="majorEastAsia" w:hAnsiTheme="majorHAnsi" w:cstheme="majorBidi"/>
      <w:spacing w:val="-10"/>
      <w:kern w:val="2"/>
      <w:sz w:val="56"/>
      <w:szCs w:val="56"/>
      <w:lang w:eastAsia="zh-CN"/>
      <w14:ligatures w14:val="none"/>
    </w:rPr>
  </w:style>
  <w:style w:type="character" w:customStyle="1" w:styleId="TekstprzypisudolnegoZnak1">
    <w:name w:val="Tekst przypisu dolnego Znak1"/>
    <w:basedOn w:val="Domylnaczcionkaakapitu"/>
    <w:uiPriority w:val="99"/>
    <w:semiHidden/>
    <w:qFormat/>
    <w:rsid w:val="00AA4132"/>
    <w:rPr>
      <w:rFonts w:ascii="Arial" w:eastAsia="Times New Roman" w:hAnsi="Arial" w:cs="Times New Roman"/>
      <w:kern w:val="0"/>
      <w:sz w:val="20"/>
      <w:szCs w:val="20"/>
      <w:lang w:eastAsia="zh-CN"/>
      <w14:ligatures w14:val="none"/>
    </w:rPr>
  </w:style>
  <w:style w:type="character" w:customStyle="1" w:styleId="StopkaZnak1">
    <w:name w:val="Stopka Znak1"/>
    <w:basedOn w:val="Domylnaczcionkaakapitu"/>
    <w:uiPriority w:val="99"/>
    <w:semiHidden/>
    <w:qFormat/>
    <w:rsid w:val="00AA4132"/>
    <w:rPr>
      <w:rFonts w:ascii="Arial" w:eastAsia="Times New Roman" w:hAnsi="Arial" w:cs="Times New Roman"/>
      <w:kern w:val="0"/>
      <w:sz w:val="20"/>
      <w:szCs w:val="20"/>
      <w:lang w:eastAsia="zh-CN"/>
      <w14:ligatures w14:val="none"/>
    </w:rPr>
  </w:style>
  <w:style w:type="character" w:styleId="Uwydatnienie">
    <w:name w:val="Emphasis"/>
    <w:qFormat/>
    <w:rPr>
      <w:i/>
      <w:iCs/>
    </w:rPr>
  </w:style>
  <w:style w:type="character" w:customStyle="1" w:styleId="Znakiprzypiswkocowych">
    <w:name w:val="Znaki przypisów końcowych"/>
    <w:qFormat/>
  </w:style>
  <w:style w:type="character" w:styleId="Odwoanieprzypisukocowego">
    <w:name w:val="endnote reference"/>
    <w:rPr>
      <w:vertAlign w:val="superscript"/>
    </w:rPr>
  </w:style>
  <w:style w:type="character" w:customStyle="1" w:styleId="TekstkomentarzaZnak">
    <w:name w:val="Tekst komentarza Znak"/>
    <w:basedOn w:val="Domylnaczcionkaakapitu"/>
    <w:link w:val="Tekstkomentarza"/>
    <w:uiPriority w:val="99"/>
    <w:semiHidden/>
    <w:qFormat/>
    <w:rPr>
      <w:rFonts w:ascii="Arial" w:eastAsia="Times New Roman" w:hAnsi="Arial" w:cs="Times New Roman"/>
      <w:kern w:val="0"/>
      <w:sz w:val="20"/>
      <w:szCs w:val="20"/>
      <w:lang w:eastAsia="zh-CN"/>
      <w14:ligatures w14:val="none"/>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D85C2A"/>
    <w:rPr>
      <w:rFonts w:ascii="Segoe UI" w:eastAsia="Times New Roman" w:hAnsi="Segoe UI" w:cs="Segoe UI"/>
      <w:kern w:val="0"/>
      <w:sz w:val="18"/>
      <w:szCs w:val="18"/>
      <w:lang w:eastAsia="zh-CN"/>
      <w14:ligatures w14:val="none"/>
    </w:rPr>
  </w:style>
  <w:style w:type="character" w:customStyle="1" w:styleId="TematkomentarzaZnak">
    <w:name w:val="Temat komentarza Znak"/>
    <w:basedOn w:val="TekstkomentarzaZnak"/>
    <w:link w:val="Tematkomentarza"/>
    <w:uiPriority w:val="99"/>
    <w:semiHidden/>
    <w:qFormat/>
    <w:rsid w:val="006C1057"/>
    <w:rPr>
      <w:rFonts w:ascii="Arial" w:eastAsia="Times New Roman" w:hAnsi="Arial" w:cs="Times New Roman"/>
      <w:b/>
      <w:bCs/>
      <w:kern w:val="0"/>
      <w:sz w:val="20"/>
      <w:szCs w:val="20"/>
      <w:lang w:eastAsia="zh-CN"/>
      <w14:ligatures w14:val="none"/>
    </w:rPr>
  </w:style>
  <w:style w:type="character" w:customStyle="1" w:styleId="Tekstpodstawowy3Znak">
    <w:name w:val="Tekst podstawowy 3 Znak"/>
    <w:basedOn w:val="Domylnaczcionkaakapitu"/>
    <w:link w:val="Tekstpodstawowy3"/>
    <w:uiPriority w:val="99"/>
    <w:qFormat/>
    <w:rsid w:val="00A5432C"/>
    <w:rPr>
      <w:rFonts w:ascii="Arial" w:eastAsia="Times New Roman" w:hAnsi="Arial" w:cs="Times New Roman"/>
      <w:sz w:val="16"/>
      <w:szCs w:val="16"/>
      <w:lang w:eastAsia="pl-PL"/>
    </w:rPr>
  </w:style>
  <w:style w:type="character" w:customStyle="1" w:styleId="Tekstpodstawowy3Znak1">
    <w:name w:val="Tekst podstawowy 3 Znak1"/>
    <w:basedOn w:val="Domylnaczcionkaakapitu"/>
    <w:uiPriority w:val="99"/>
    <w:semiHidden/>
    <w:qFormat/>
    <w:rsid w:val="00A5432C"/>
    <w:rPr>
      <w:rFonts w:ascii="Arial" w:eastAsia="Times New Roman" w:hAnsi="Arial" w:cs="Times New Roman"/>
      <w:kern w:val="0"/>
      <w:sz w:val="16"/>
      <w:szCs w:val="16"/>
      <w:lang w:eastAsia="zh-CN"/>
      <w14:ligatures w14:val="non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AA4132"/>
    <w:rPr>
      <w:kern w:val="2"/>
      <w:sz w:val="28"/>
      <w14:ligatures w14:val="standardContextua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customStyle="1" w:styleId="Tekstpodstawowy21">
    <w:name w:val="Tekst podstawowy 21"/>
    <w:basedOn w:val="Normalny"/>
    <w:qFormat/>
    <w:rsid w:val="00AA4132"/>
    <w:pPr>
      <w:jc w:val="both"/>
    </w:pPr>
    <w:rPr>
      <w:sz w:val="28"/>
    </w:rPr>
  </w:style>
  <w:style w:type="paragraph" w:styleId="Akapitzlist">
    <w:name w:val="List Paragraph"/>
    <w:basedOn w:val="Normalny"/>
    <w:link w:val="AkapitzlistZnak"/>
    <w:uiPriority w:val="34"/>
    <w:qFormat/>
    <w:rsid w:val="00AA4132"/>
    <w:pPr>
      <w:ind w:left="720"/>
      <w:contextualSpacing/>
    </w:pPr>
    <w:rPr>
      <w:kern w:val="2"/>
      <w:sz w:val="24"/>
      <w:szCs w:val="24"/>
      <w14:ligatures w14:val="standardContextual"/>
    </w:rPr>
  </w:style>
  <w:style w:type="paragraph" w:styleId="Tekstpodstawowy2">
    <w:name w:val="Body Text 2"/>
    <w:basedOn w:val="Normalny"/>
    <w:link w:val="Tekstpodstawowy2Znak"/>
    <w:uiPriority w:val="99"/>
    <w:unhideWhenUsed/>
    <w:qFormat/>
    <w:rsid w:val="00AA4132"/>
    <w:pPr>
      <w:spacing w:after="120" w:line="480" w:lineRule="auto"/>
    </w:pPr>
    <w:rPr>
      <w:kern w:val="2"/>
      <w14:ligatures w14:val="standardContextual"/>
    </w:rPr>
  </w:style>
  <w:style w:type="paragraph" w:styleId="Tytu">
    <w:name w:val="Title"/>
    <w:basedOn w:val="Normalny"/>
    <w:next w:val="Normalny"/>
    <w:link w:val="TytuZnak"/>
    <w:qFormat/>
    <w:rsid w:val="00AA4132"/>
    <w:pPr>
      <w:spacing w:before="120" w:after="120"/>
      <w:jc w:val="center"/>
    </w:pPr>
    <w:rPr>
      <w:rFonts w:cs="Calibri"/>
      <w:b/>
      <w:kern w:val="2"/>
      <w:sz w:val="22"/>
      <w:szCs w:val="22"/>
      <w:lang w:eastAsia="ar-SA"/>
      <w14:ligatures w14:val="standardContextual"/>
    </w:rPr>
  </w:style>
  <w:style w:type="paragraph" w:customStyle="1" w:styleId="Default">
    <w:name w:val="Default"/>
    <w:qFormat/>
    <w:rsid w:val="00AA4132"/>
    <w:rPr>
      <w:rFonts w:ascii="Times New Roman" w:eastAsia="Times New Roman" w:hAnsi="Times New Roman" w:cs="Times New Roman"/>
      <w:color w:val="000000"/>
      <w:kern w:val="0"/>
      <w:sz w:val="24"/>
      <w:szCs w:val="24"/>
      <w:lang w:eastAsia="zh-CN"/>
      <w14:ligatures w14:val="none"/>
    </w:rPr>
  </w:style>
  <w:style w:type="paragraph" w:styleId="Tekstprzypisudolnego">
    <w:name w:val="footnote text"/>
    <w:basedOn w:val="Normalny"/>
    <w:link w:val="TekstprzypisudolnegoZnak"/>
    <w:uiPriority w:val="99"/>
    <w:rsid w:val="00AA4132"/>
    <w:rPr>
      <w:kern w:val="2"/>
      <w14:ligatures w14:val="standardContextual"/>
    </w:rPr>
  </w:style>
  <w:style w:type="paragraph" w:customStyle="1" w:styleId="Style7">
    <w:name w:val="Style7"/>
    <w:basedOn w:val="Normalny"/>
    <w:qFormat/>
    <w:rsid w:val="00AA4132"/>
    <w:pPr>
      <w:widowControl w:val="0"/>
      <w:spacing w:line="259" w:lineRule="exact"/>
      <w:ind w:hanging="350"/>
      <w:jc w:val="both"/>
    </w:pPr>
    <w:rPr>
      <w:rFonts w:ascii="Times New Roman" w:hAnsi="Times New Roman"/>
      <w:sz w:val="24"/>
      <w:szCs w:val="24"/>
    </w:rPr>
  </w:style>
  <w:style w:type="paragraph" w:styleId="Stopka">
    <w:name w:val="footer"/>
    <w:basedOn w:val="Normalny"/>
    <w:link w:val="StopkaZnak"/>
    <w:uiPriority w:val="99"/>
    <w:unhideWhenUsed/>
    <w:rsid w:val="00AA4132"/>
    <w:pPr>
      <w:tabs>
        <w:tab w:val="center" w:pos="4536"/>
        <w:tab w:val="right" w:pos="9072"/>
      </w:tabs>
    </w:pPr>
    <w:rPr>
      <w:kern w:val="2"/>
      <w14:ligatures w14:val="standardContextual"/>
    </w:rPr>
  </w:style>
  <w:style w:type="paragraph" w:styleId="Tekstkomentarza">
    <w:name w:val="annotation text"/>
    <w:basedOn w:val="Normalny"/>
    <w:link w:val="TekstkomentarzaZnak"/>
    <w:uiPriority w:val="99"/>
    <w:semiHidden/>
    <w:unhideWhenUsed/>
    <w:qFormat/>
  </w:style>
  <w:style w:type="paragraph" w:styleId="NormalnyWeb">
    <w:name w:val="Normal (Web)"/>
    <w:basedOn w:val="Normalny"/>
    <w:uiPriority w:val="99"/>
    <w:unhideWhenUsed/>
    <w:qFormat/>
    <w:rsid w:val="00875D5E"/>
    <w:pPr>
      <w:spacing w:beforeAutospacing="1" w:after="119"/>
    </w:pPr>
    <w:rPr>
      <w:rFonts w:ascii="Times New Roman" w:hAnsi="Times New Roman"/>
      <w:sz w:val="24"/>
      <w:szCs w:val="24"/>
      <w:lang w:eastAsia="pl-PL"/>
    </w:rPr>
  </w:style>
  <w:style w:type="paragraph" w:styleId="Tekstdymka">
    <w:name w:val="Balloon Text"/>
    <w:basedOn w:val="Normalny"/>
    <w:link w:val="TekstdymkaZnak"/>
    <w:uiPriority w:val="99"/>
    <w:semiHidden/>
    <w:unhideWhenUsed/>
    <w:qFormat/>
    <w:rsid w:val="00D85C2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6C1057"/>
    <w:rPr>
      <w:b/>
      <w:bCs/>
    </w:rPr>
  </w:style>
  <w:style w:type="paragraph" w:styleId="Tekstpodstawowy3">
    <w:name w:val="Body Text 3"/>
    <w:basedOn w:val="Normalny"/>
    <w:link w:val="Tekstpodstawowy3Znak"/>
    <w:uiPriority w:val="99"/>
    <w:unhideWhenUsed/>
    <w:qFormat/>
    <w:rsid w:val="00A5432C"/>
    <w:pPr>
      <w:spacing w:after="120"/>
    </w:pPr>
    <w:rPr>
      <w:kern w:val="2"/>
      <w:sz w:val="16"/>
      <w:szCs w:val="16"/>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1B03-039C-4299-B4CF-E15B7C7A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6328</Words>
  <Characters>42653</Characters>
  <Application>Microsoft Office Word</Application>
  <DocSecurity>0</DocSecurity>
  <Lines>1040</Lines>
  <Paragraphs>924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dc:description/>
  <cp:lastModifiedBy>Anna Stachowiak</cp:lastModifiedBy>
  <cp:revision>4</cp:revision>
  <dcterms:created xsi:type="dcterms:W3CDTF">2024-07-24T06:56:00Z</dcterms:created>
  <dcterms:modified xsi:type="dcterms:W3CDTF">2024-10-04T12:55:00Z</dcterms:modified>
  <dc:language>pl-PL</dc:language>
</cp:coreProperties>
</file>